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3B" w:rsidRPr="00C15C3B" w:rsidRDefault="00C15C3B" w:rsidP="00C15C3B">
      <w:pPr>
        <w:spacing w:after="0" w:line="240" w:lineRule="auto"/>
        <w:rPr>
          <w:rFonts w:ascii="Times New Roman" w:eastAsia="Times New Roman" w:hAnsi="Times New Roman" w:cs="Times New Roman"/>
          <w:sz w:val="24"/>
          <w:szCs w:val="24"/>
          <w:lang w:eastAsia="ru-RU"/>
        </w:rPr>
      </w:pPr>
      <w:r w:rsidRPr="00C15C3B">
        <w:rPr>
          <w:bCs/>
          <w:color w:val="000000"/>
          <w:sz w:val="24"/>
          <w:szCs w:val="24"/>
        </w:rPr>
        <w:t xml:space="preserve">                                              </w:t>
      </w:r>
      <w:r w:rsidRPr="00C15C3B">
        <w:rPr>
          <w:rFonts w:ascii="Times New Roman" w:eastAsia="Times New Roman" w:hAnsi="Times New Roman" w:cs="Times New Roman"/>
          <w:sz w:val="24"/>
          <w:szCs w:val="24"/>
          <w:lang w:eastAsia="ru-RU"/>
        </w:rPr>
        <w:t>РОССИЙСКАЯ ФЕДЕРАЦИЯ</w:t>
      </w:r>
    </w:p>
    <w:p w:rsidR="00C15C3B" w:rsidRPr="00C15C3B" w:rsidRDefault="00C15C3B" w:rsidP="00C15C3B">
      <w:pPr>
        <w:spacing w:after="0" w:line="240" w:lineRule="auto"/>
        <w:jc w:val="center"/>
        <w:rPr>
          <w:rFonts w:ascii="Times New Roman" w:eastAsia="Times New Roman" w:hAnsi="Times New Roman" w:cs="Times New Roman"/>
          <w:caps/>
          <w:sz w:val="24"/>
          <w:szCs w:val="24"/>
          <w:lang w:eastAsia="ru-RU"/>
        </w:rPr>
      </w:pPr>
      <w:r w:rsidRPr="00C15C3B">
        <w:rPr>
          <w:rFonts w:ascii="Times New Roman" w:eastAsia="Times New Roman" w:hAnsi="Times New Roman" w:cs="Times New Roman"/>
          <w:caps/>
          <w:sz w:val="24"/>
          <w:szCs w:val="24"/>
          <w:lang w:eastAsia="ru-RU"/>
        </w:rPr>
        <w:t xml:space="preserve">АДМИНИСТРАЦИЯ ИНГАРСКОГО сельского поселения </w:t>
      </w:r>
    </w:p>
    <w:p w:rsidR="00C15C3B" w:rsidRPr="00C15C3B" w:rsidRDefault="00C15C3B" w:rsidP="00C15C3B">
      <w:pPr>
        <w:spacing w:after="0" w:line="240" w:lineRule="auto"/>
        <w:jc w:val="center"/>
        <w:rPr>
          <w:rFonts w:ascii="Times New Roman" w:eastAsia="Times New Roman" w:hAnsi="Times New Roman" w:cs="Times New Roman"/>
          <w:caps/>
          <w:sz w:val="24"/>
          <w:szCs w:val="24"/>
          <w:lang w:eastAsia="ru-RU"/>
        </w:rPr>
      </w:pPr>
      <w:r w:rsidRPr="00C15C3B">
        <w:rPr>
          <w:rFonts w:ascii="Times New Roman" w:eastAsia="Times New Roman" w:hAnsi="Times New Roman" w:cs="Times New Roman"/>
          <w:caps/>
          <w:sz w:val="24"/>
          <w:szCs w:val="24"/>
          <w:lang w:eastAsia="ru-RU"/>
        </w:rPr>
        <w:t>ПРИВОЛЖСКОГО  муниципального района</w:t>
      </w:r>
    </w:p>
    <w:p w:rsidR="00C15C3B" w:rsidRPr="00C15C3B" w:rsidRDefault="00C15C3B" w:rsidP="00C15C3B">
      <w:pPr>
        <w:spacing w:after="0" w:line="240" w:lineRule="auto"/>
        <w:jc w:val="center"/>
        <w:rPr>
          <w:rFonts w:ascii="Times New Roman" w:eastAsia="Times New Roman" w:hAnsi="Times New Roman" w:cs="Times New Roman"/>
          <w:caps/>
          <w:sz w:val="24"/>
          <w:szCs w:val="24"/>
          <w:lang w:eastAsia="ru-RU"/>
        </w:rPr>
      </w:pPr>
      <w:r w:rsidRPr="00C15C3B">
        <w:rPr>
          <w:rFonts w:ascii="Times New Roman" w:eastAsia="Times New Roman" w:hAnsi="Times New Roman" w:cs="Times New Roman"/>
          <w:caps/>
          <w:sz w:val="24"/>
          <w:szCs w:val="24"/>
          <w:lang w:eastAsia="ru-RU"/>
        </w:rPr>
        <w:t xml:space="preserve"> Ивановской области</w:t>
      </w: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ПОСТАНОВЛЕНИЕ</w:t>
      </w:r>
    </w:p>
    <w:p w:rsidR="00C15C3B" w:rsidRPr="00C15C3B" w:rsidRDefault="00C15C3B" w:rsidP="00C15C3B">
      <w:pPr>
        <w:spacing w:after="0" w:line="480" w:lineRule="auto"/>
        <w:jc w:val="center"/>
        <w:rPr>
          <w:rFonts w:ascii="Times New Roman" w:eastAsia="Times New Roman" w:hAnsi="Times New Roman" w:cs="Times New Roman"/>
          <w:sz w:val="24"/>
          <w:szCs w:val="24"/>
          <w:lang w:eastAsia="ru-RU"/>
        </w:rPr>
      </w:pPr>
    </w:p>
    <w:p w:rsidR="00C15C3B" w:rsidRPr="00C15C3B" w:rsidRDefault="00C15C3B" w:rsidP="00C15C3B">
      <w:pPr>
        <w:spacing w:after="0" w:line="240" w:lineRule="auto"/>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      от 25.12.2017г.                                                                                    № 95</w:t>
      </w: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Times New Roman" w:hAnsi="Times New Roman" w:cs="Times New Roman"/>
          <w:bCs/>
          <w:sz w:val="24"/>
          <w:szCs w:val="24"/>
          <w:lang w:eastAsia="ru-RU"/>
        </w:rPr>
      </w:pPr>
      <w:r w:rsidRPr="00C15C3B">
        <w:rPr>
          <w:rFonts w:ascii="Times New Roman" w:eastAsia="Times New Roman" w:hAnsi="Times New Roman" w:cs="Times New Roman"/>
          <w:sz w:val="24"/>
          <w:szCs w:val="24"/>
          <w:lang w:eastAsia="ru-RU"/>
        </w:rPr>
        <w:t>Об утверждении муниципальной программы</w:t>
      </w:r>
      <w:r w:rsidRPr="00C15C3B">
        <w:rPr>
          <w:rFonts w:ascii="Times New Roman" w:eastAsia="Times New Roman" w:hAnsi="Times New Roman" w:cs="Times New Roman"/>
          <w:bCs/>
          <w:sz w:val="24"/>
          <w:szCs w:val="24"/>
          <w:lang w:eastAsia="ru-RU"/>
        </w:rPr>
        <w:t xml:space="preserve"> </w:t>
      </w:r>
    </w:p>
    <w:p w:rsidR="00C15C3B" w:rsidRPr="00C15C3B" w:rsidRDefault="00C15C3B" w:rsidP="00C15C3B">
      <w:pPr>
        <w:spacing w:after="0" w:line="240" w:lineRule="auto"/>
        <w:jc w:val="center"/>
        <w:rPr>
          <w:rFonts w:ascii="Times New Roman" w:eastAsia="Times New Roman" w:hAnsi="Times New Roman" w:cs="Times New Roman"/>
          <w:bCs/>
          <w:sz w:val="24"/>
          <w:szCs w:val="24"/>
          <w:lang w:eastAsia="ru-RU"/>
        </w:rPr>
      </w:pPr>
      <w:r w:rsidRPr="00C15C3B">
        <w:rPr>
          <w:rFonts w:ascii="Times New Roman" w:eastAsia="Times New Roman" w:hAnsi="Times New Roman" w:cs="Times New Roman"/>
          <w:color w:val="191919"/>
          <w:sz w:val="24"/>
          <w:szCs w:val="24"/>
          <w:lang w:eastAsia="ru-RU"/>
        </w:rPr>
        <w:t>«</w:t>
      </w:r>
      <w:r w:rsidRPr="00C15C3B">
        <w:rPr>
          <w:rFonts w:ascii="Times New Roman" w:eastAsia="Times New Roman" w:hAnsi="Times New Roman" w:cs="Times New Roman"/>
          <w:bCs/>
          <w:sz w:val="24"/>
          <w:szCs w:val="24"/>
          <w:lang w:eastAsia="ru-RU"/>
        </w:rPr>
        <w:t>Формирование современной городской (сельской) среды</w:t>
      </w: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r w:rsidRPr="00C15C3B">
        <w:rPr>
          <w:rFonts w:ascii="Times New Roman" w:eastAsia="Times New Roman" w:hAnsi="Times New Roman" w:cs="Times New Roman"/>
          <w:bCs/>
          <w:sz w:val="24"/>
          <w:szCs w:val="24"/>
          <w:lang w:eastAsia="ru-RU"/>
        </w:rPr>
        <w:t xml:space="preserve"> на территории Ингарского сельского поселения</w:t>
      </w:r>
      <w:r w:rsidRPr="00C15C3B">
        <w:rPr>
          <w:rFonts w:ascii="Times New Roman" w:eastAsia="Times New Roman" w:hAnsi="Times New Roman" w:cs="Times New Roman"/>
          <w:color w:val="191919"/>
          <w:sz w:val="24"/>
          <w:szCs w:val="24"/>
          <w:lang w:eastAsia="ru-RU"/>
        </w:rPr>
        <w:t xml:space="preserve"> на 2018-2022 годы»</w:t>
      </w:r>
    </w:p>
    <w:p w:rsidR="00C15C3B" w:rsidRPr="00C15C3B" w:rsidRDefault="00C15C3B" w:rsidP="00C15C3B">
      <w:pPr>
        <w:autoSpaceDE w:val="0"/>
        <w:autoSpaceDN w:val="0"/>
        <w:adjustRightInd w:val="0"/>
        <w:ind w:firstLine="567"/>
        <w:jc w:val="both"/>
        <w:rPr>
          <w:rFonts w:ascii="Times New Roman" w:hAnsi="Times New Roman" w:cs="Times New Roman"/>
          <w:sz w:val="24"/>
          <w:szCs w:val="24"/>
        </w:rPr>
      </w:pPr>
    </w:p>
    <w:p w:rsidR="00C15C3B" w:rsidRPr="00C15C3B" w:rsidRDefault="00C15C3B" w:rsidP="00C15C3B">
      <w:pPr>
        <w:autoSpaceDE w:val="0"/>
        <w:autoSpaceDN w:val="0"/>
        <w:adjustRightInd w:val="0"/>
        <w:spacing w:after="0" w:line="240" w:lineRule="auto"/>
        <w:ind w:firstLine="567"/>
        <w:jc w:val="both"/>
        <w:rPr>
          <w:rFonts w:ascii="Times New Roman" w:hAnsi="Times New Roman" w:cs="Times New Roman"/>
          <w:bCs/>
          <w:sz w:val="24"/>
          <w:szCs w:val="24"/>
        </w:rPr>
      </w:pPr>
      <w:proofErr w:type="gramStart"/>
      <w:r w:rsidRPr="00C15C3B">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10.02.2017№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руководствуясь Уставом Ингарского</w:t>
      </w:r>
      <w:r w:rsidRPr="00C15C3B">
        <w:rPr>
          <w:rFonts w:ascii="Times New Roman" w:hAnsi="Times New Roman" w:cs="Times New Roman"/>
          <w:bCs/>
          <w:sz w:val="24"/>
          <w:szCs w:val="24"/>
        </w:rPr>
        <w:t xml:space="preserve"> сельского поселения, администрация Ингарского сельского</w:t>
      </w:r>
      <w:proofErr w:type="gramEnd"/>
      <w:r w:rsidRPr="00C15C3B">
        <w:rPr>
          <w:rFonts w:ascii="Times New Roman" w:hAnsi="Times New Roman" w:cs="Times New Roman"/>
          <w:bCs/>
          <w:sz w:val="24"/>
          <w:szCs w:val="24"/>
        </w:rPr>
        <w:t xml:space="preserve"> поселения </w:t>
      </w: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ПОСТАНОВЛЯЕТ:</w:t>
      </w:r>
    </w:p>
    <w:p w:rsidR="00C15C3B" w:rsidRPr="00C15C3B" w:rsidRDefault="00C15C3B" w:rsidP="00C15C3B">
      <w:pPr>
        <w:spacing w:after="0" w:line="240" w:lineRule="auto"/>
        <w:jc w:val="center"/>
        <w:rPr>
          <w:rFonts w:ascii="Times New Roman" w:eastAsia="Times New Roman" w:hAnsi="Times New Roman" w:cs="Times New Roman"/>
          <w:sz w:val="24"/>
          <w:szCs w:val="24"/>
          <w:lang w:eastAsia="ru-RU"/>
        </w:rPr>
      </w:pPr>
    </w:p>
    <w:p w:rsidR="00C15C3B" w:rsidRPr="00C15C3B" w:rsidRDefault="00C15C3B" w:rsidP="00C15C3B">
      <w:pPr>
        <w:autoSpaceDE w:val="0"/>
        <w:autoSpaceDN w:val="0"/>
        <w:adjustRightInd w:val="0"/>
        <w:spacing w:after="0" w:line="240" w:lineRule="auto"/>
        <w:jc w:val="both"/>
        <w:rPr>
          <w:rFonts w:ascii="Times New Roman" w:eastAsia="Times New Roman" w:hAnsi="Times New Roman" w:cs="Arial"/>
          <w:bCs/>
          <w:sz w:val="24"/>
          <w:szCs w:val="24"/>
          <w:lang w:eastAsia="ru-RU"/>
        </w:rPr>
      </w:pPr>
      <w:r w:rsidRPr="00C15C3B">
        <w:rPr>
          <w:rFonts w:ascii="Times New Roman" w:eastAsia="Times New Roman" w:hAnsi="Times New Roman" w:cs="Arial"/>
          <w:bCs/>
          <w:sz w:val="24"/>
          <w:szCs w:val="24"/>
          <w:lang w:eastAsia="ru-RU"/>
        </w:rPr>
        <w:t>1. Утвердить муниципальную программу</w:t>
      </w:r>
      <w:r w:rsidRPr="00C15C3B">
        <w:rPr>
          <w:rFonts w:ascii="Times New Roman" w:eastAsia="Times New Roman" w:hAnsi="Times New Roman" w:cs="Arial"/>
          <w:sz w:val="24"/>
          <w:szCs w:val="24"/>
          <w:lang w:eastAsia="ru-RU"/>
        </w:rPr>
        <w:t xml:space="preserve"> </w:t>
      </w:r>
      <w:r w:rsidRPr="00C15C3B">
        <w:rPr>
          <w:rFonts w:ascii="Times New Roman" w:eastAsia="Times New Roman" w:hAnsi="Times New Roman" w:cs="Times New Roman"/>
          <w:bCs/>
          <w:color w:val="191919"/>
          <w:sz w:val="24"/>
          <w:szCs w:val="24"/>
          <w:lang w:eastAsia="ru-RU"/>
        </w:rPr>
        <w:t>«</w:t>
      </w:r>
      <w:r w:rsidRPr="00C15C3B">
        <w:rPr>
          <w:rFonts w:ascii="Times New Roman" w:eastAsia="Times New Roman" w:hAnsi="Times New Roman" w:cs="Arial"/>
          <w:sz w:val="24"/>
          <w:szCs w:val="24"/>
          <w:lang w:eastAsia="ru-RU"/>
        </w:rPr>
        <w:t>Формирование современной городской (сельской) среды на территории Ингарского сельского поселения на 2018-2022 годы</w:t>
      </w:r>
      <w:r w:rsidRPr="00C15C3B">
        <w:rPr>
          <w:rFonts w:ascii="Times New Roman" w:eastAsia="Times New Roman" w:hAnsi="Times New Roman" w:cs="Times New Roman"/>
          <w:bCs/>
          <w:color w:val="191919"/>
          <w:sz w:val="24"/>
          <w:szCs w:val="24"/>
          <w:lang w:eastAsia="ru-RU"/>
        </w:rPr>
        <w:t>»</w:t>
      </w:r>
      <w:r w:rsidRPr="00C15C3B">
        <w:rPr>
          <w:rFonts w:ascii="Times New Roman" w:eastAsia="Times New Roman" w:hAnsi="Times New Roman" w:cs="Arial"/>
          <w:bCs/>
          <w:sz w:val="24"/>
          <w:szCs w:val="24"/>
          <w:lang w:eastAsia="ru-RU"/>
        </w:rPr>
        <w:t xml:space="preserve"> (прилагается).</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2. </w:t>
      </w:r>
      <w:proofErr w:type="gramStart"/>
      <w:r w:rsidRPr="00C15C3B">
        <w:rPr>
          <w:rFonts w:ascii="Times New Roman" w:eastAsia="Times New Roman" w:hAnsi="Times New Roman" w:cs="Times New Roman"/>
          <w:sz w:val="24"/>
          <w:szCs w:val="24"/>
          <w:lang w:eastAsia="ru-RU"/>
        </w:rPr>
        <w:t>Разместить</w:t>
      </w:r>
      <w:proofErr w:type="gramEnd"/>
      <w:r w:rsidRPr="00C15C3B">
        <w:rPr>
          <w:rFonts w:ascii="Times New Roman" w:eastAsia="Times New Roman" w:hAnsi="Times New Roman" w:cs="Times New Roman"/>
          <w:sz w:val="24"/>
          <w:szCs w:val="24"/>
          <w:lang w:eastAsia="ru-RU"/>
        </w:rPr>
        <w:t xml:space="preserve"> настоящее постановление на  официальном сайте  администрации Ингарского сельского поселения.</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3. Контроль  исполнения настоящего постановления оставляю за собой. </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4. Настоящее постановление вступает в силу с 01.01.2018г.</w:t>
      </w:r>
    </w:p>
    <w:p w:rsidR="00C15C3B" w:rsidRPr="00C15C3B" w:rsidRDefault="00C15C3B" w:rsidP="00C15C3B">
      <w:pPr>
        <w:spacing w:after="0" w:line="720" w:lineRule="auto"/>
        <w:ind w:hanging="360"/>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Глава Ингарского </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сельского поселения                                                                                      Е.Л.</w:t>
      </w:r>
      <w:r w:rsidR="0047733D">
        <w:rPr>
          <w:rFonts w:ascii="Times New Roman" w:eastAsia="Times New Roman" w:hAnsi="Times New Roman" w:cs="Times New Roman"/>
          <w:sz w:val="24"/>
          <w:szCs w:val="24"/>
          <w:lang w:eastAsia="ru-RU"/>
        </w:rPr>
        <w:t xml:space="preserve"> </w:t>
      </w:r>
      <w:r w:rsidRPr="00C15C3B">
        <w:rPr>
          <w:rFonts w:ascii="Times New Roman" w:eastAsia="Times New Roman" w:hAnsi="Times New Roman" w:cs="Times New Roman"/>
          <w:sz w:val="24"/>
          <w:szCs w:val="24"/>
          <w:lang w:eastAsia="ru-RU"/>
        </w:rPr>
        <w:t>Прокофьева</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Calibri" w:hAnsi="Times New Roman" w:cs="Times New Roman"/>
          <w:sz w:val="24"/>
          <w:szCs w:val="24"/>
        </w:rPr>
      </w:pP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Ивановская область</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Приволжский муниципальный район</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Ингарское сельское поселение</w:t>
      </w:r>
    </w:p>
    <w:p w:rsidR="00C15C3B" w:rsidRPr="00C15C3B" w:rsidRDefault="00C15C3B" w:rsidP="00C15C3B">
      <w:pPr>
        <w:spacing w:after="160" w:line="240"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Муниципальная  программа</w:t>
      </w:r>
    </w:p>
    <w:p w:rsidR="00C15C3B" w:rsidRPr="00C15C3B" w:rsidRDefault="00C15C3B" w:rsidP="00C15C3B">
      <w:pPr>
        <w:spacing w:after="160" w:line="259" w:lineRule="auto"/>
        <w:jc w:val="center"/>
        <w:rPr>
          <w:rFonts w:ascii="Times New Roman" w:eastAsia="Calibri" w:hAnsi="Times New Roman" w:cs="Times New Roman"/>
          <w:sz w:val="24"/>
          <w:szCs w:val="24"/>
        </w:rPr>
      </w:pPr>
      <w:r w:rsidRPr="00C15C3B">
        <w:rPr>
          <w:rFonts w:ascii="Times New Roman" w:eastAsia="Times New Roman" w:hAnsi="Times New Roman" w:cs="Times New Roman"/>
          <w:sz w:val="24"/>
          <w:szCs w:val="24"/>
          <w:lang w:eastAsia="ru-RU"/>
        </w:rPr>
        <w:t xml:space="preserve"> «Формирование современной городской (сельской) среды в Ингарском сельском поселении на 2018-2022 годы»</w:t>
      </w: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w:t>
      </w: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w:t>
      </w: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p>
    <w:p w:rsidR="00C15C3B" w:rsidRPr="00C15C3B" w:rsidRDefault="00C15C3B" w:rsidP="00C15C3B">
      <w:pPr>
        <w:spacing w:after="160" w:line="259"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2017г.</w:t>
      </w: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spacing w:after="0" w:line="240" w:lineRule="auto"/>
        <w:jc w:val="right"/>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 xml:space="preserve">                                                                                              Утверждена:</w:t>
      </w:r>
    </w:p>
    <w:p w:rsidR="00C15C3B" w:rsidRPr="00C15C3B" w:rsidRDefault="00C15C3B" w:rsidP="00C15C3B">
      <w:pPr>
        <w:spacing w:after="0" w:line="240" w:lineRule="auto"/>
        <w:jc w:val="right"/>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Постановлением Главы </w:t>
      </w:r>
    </w:p>
    <w:p w:rsidR="00C15C3B" w:rsidRPr="00C15C3B" w:rsidRDefault="00C15C3B" w:rsidP="00C15C3B">
      <w:pPr>
        <w:spacing w:after="0" w:line="240" w:lineRule="auto"/>
        <w:jc w:val="right"/>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Ингарского сельского поселения</w:t>
      </w:r>
    </w:p>
    <w:p w:rsidR="00C15C3B" w:rsidRPr="00C15C3B" w:rsidRDefault="00C15C3B" w:rsidP="00C15C3B">
      <w:pPr>
        <w:spacing w:after="0" w:line="240" w:lineRule="auto"/>
        <w:jc w:val="right"/>
        <w:rPr>
          <w:rFonts w:ascii="Times New Roman" w:eastAsia="Calibri" w:hAnsi="Times New Roman" w:cs="Times New Roman"/>
          <w:sz w:val="24"/>
          <w:szCs w:val="24"/>
        </w:rPr>
      </w:pPr>
      <w:r w:rsidRPr="00C15C3B">
        <w:rPr>
          <w:rFonts w:ascii="Times New Roman" w:eastAsia="Calibri" w:hAnsi="Times New Roman" w:cs="Times New Roman"/>
          <w:sz w:val="24"/>
          <w:szCs w:val="24"/>
        </w:rPr>
        <w:t>от 25.12.2017 № 95</w:t>
      </w:r>
    </w:p>
    <w:p w:rsidR="00C15C3B" w:rsidRPr="00C15C3B" w:rsidRDefault="00C15C3B" w:rsidP="00C15C3B">
      <w:pPr>
        <w:spacing w:after="160" w:line="259" w:lineRule="auto"/>
        <w:rPr>
          <w:rFonts w:ascii="Times New Roman" w:eastAsia="Calibri" w:hAnsi="Times New Roman" w:cs="Times New Roman"/>
          <w:sz w:val="24"/>
          <w:szCs w:val="24"/>
        </w:rPr>
      </w:pPr>
    </w:p>
    <w:p w:rsidR="00C15C3B" w:rsidRPr="00C15C3B" w:rsidRDefault="00C15C3B" w:rsidP="00C15C3B">
      <w:pPr>
        <w:numPr>
          <w:ilvl w:val="0"/>
          <w:numId w:val="1"/>
        </w:numPr>
        <w:spacing w:after="160" w:line="259" w:lineRule="auto"/>
        <w:contextualSpacing/>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Характеристика текущего состояния  благоустройства в Ингарском сельском поселении.</w:t>
      </w:r>
    </w:p>
    <w:p w:rsidR="00C15C3B" w:rsidRPr="00C15C3B" w:rsidRDefault="00C15C3B" w:rsidP="00C15C3B">
      <w:pPr>
        <w:spacing w:after="160" w:line="259" w:lineRule="auto"/>
        <w:ind w:left="360"/>
        <w:contextualSpacing/>
        <w:jc w:val="center"/>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В последние годы благоустройству территории Ингарского поселения придается большое значение. Сельская территория, являющаяся важной составляющей окружающей среды, выполняют несколько функций:</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Это зоны антропогенной нагрузки, поэтому здесь должно быть достаточно удобных пешеходных и проезжих дорожек, а также благоустроенных площадок для временной парковки автомобилей.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Это место отдыха и общения, которое включает зоны тихого и активного отдыха, поэтому непременный элемент каждого двора - лавочки, урны, цветники, игровые и спортивные площадки.</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Зеленые насаждения создают особый микроклимат, очищают воздух, привлекают птиц, способствуют биологическому комфорту.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Проблем, связанных с благоустройством немало. Встречаются участки территории, которые имеют очень неприглядный вид.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Зон отдыха, созданных на территории поселения явно недостаточно. Назрела необходимость создания современного цветочного оформления,  установке дополнительных скамеек, урн. На территории поселения имеются свободные неухоженные зоны для размещения на них детских площадок, спортивных игровых комплексов, пешеходных дорожек и лавочек.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Имеющиеся детские площадки, цветники и газоны необходимо постоянно обновлять, поддерживать в функциональном состоянии. Особого внимания требуют детские и спортивные площадки. </w:t>
      </w:r>
    </w:p>
    <w:p w:rsidR="00C15C3B" w:rsidRPr="00C15C3B" w:rsidRDefault="00C15C3B" w:rsidP="00C15C3B">
      <w:pPr>
        <w:spacing w:after="0" w:line="240" w:lineRule="auto"/>
        <w:ind w:firstLine="360"/>
        <w:jc w:val="both"/>
        <w:rPr>
          <w:rFonts w:ascii="Times New Roman" w:eastAsia="Calibri" w:hAnsi="Times New Roman" w:cs="Times New Roman"/>
          <w:sz w:val="24"/>
          <w:szCs w:val="24"/>
        </w:rPr>
      </w:pP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Программа предусматривает: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1.Обустройство дворовой территории, в том числе: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1.1. Установку урн, лавочек.</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1.2. Устройство детских игровых площадок.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1.3. Устройство спортивных площадок. </w:t>
      </w:r>
    </w:p>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2. Цели программы</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Основной целью разработки данной программы является улучшение внешнего облика территории населенных пунктов, повышение комфортности территории для удовлетворения потребностей населения в благоприятных условиях проживания.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Данная программа направлена на повышение уровня комплексного благоустройства территории Ингарского сельского поселения: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Повышение уровня внешнего благоустройства и санитарного содержания территорий сельского поселения;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Повышение общего уровня благоустройства поселения;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Приведение в качественное состояние элементов благоустройства;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Привлечение жителей к участию в решении проблем благоустройства. </w:t>
      </w:r>
    </w:p>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3. Задачи программы</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 xml:space="preserve">Для достижения цели необходимо решить следующие задачи: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Активизация работ по благоустройству территории поселения в границах населенных пунктов;</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Развитие и поддержка инициатив жителей населенных пунктов по благоустройству и санитарной очистке придомовых территорий;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Организация взаимодействия между предприятиями, организациями и учреждениями при решении вопросов благоустройства территории поселения;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Оздоровление санитарной экологической обстановки в населенных пунктах;</w:t>
      </w: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4. Прогноз ожидаемых результатов</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Ожидаемыми результатами муниципальной Программы является создание эстетичного вида населенных пунктов, а так же превращение территории сельского поселения в современную благоустроенную территорию.</w:t>
      </w:r>
    </w:p>
    <w:p w:rsidR="00C15C3B" w:rsidRPr="00C15C3B" w:rsidRDefault="00C15C3B" w:rsidP="00C15C3B">
      <w:pPr>
        <w:spacing w:after="160" w:line="240" w:lineRule="auto"/>
        <w:jc w:val="both"/>
        <w:rPr>
          <w:rFonts w:ascii="Times New Roman" w:eastAsia="Calibri" w:hAnsi="Times New Roman" w:cs="Times New Roman"/>
          <w:sz w:val="24"/>
          <w:szCs w:val="24"/>
        </w:rPr>
      </w:pPr>
      <w:proofErr w:type="gramStart"/>
      <w:r w:rsidRPr="00C15C3B">
        <w:rPr>
          <w:rFonts w:ascii="Times New Roman" w:eastAsia="Calibri" w:hAnsi="Times New Roman" w:cs="Times New Roman"/>
          <w:sz w:val="24"/>
          <w:szCs w:val="24"/>
        </w:rPr>
        <w:t xml:space="preserve">В целях единого управления комплексным благоустройством Ингарского сельского  поселения  результатом будет являться определение перспективы улучшения благоустройства  муниципального образования, создание условий для работы и отдыха жителей поселения, улучшение состояния территорий, привитие жителям муниципального образования любви и уважения к своему населенному пункту, к соблюдению чистоты и порядка на всей территории Ингарского сельского поселения. </w:t>
      </w:r>
      <w:proofErr w:type="gramEnd"/>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В целях внешнего благоустройства и санитарного содержания территории сельского поселения ожидается улучшение экологической обстановки и создание среды, комфортной для проживания жителей поселения, совершенствование эстетического состояния территории, оздоровление санитарной экологической обстановки, увеличение площади благоустроенных территорий в поселении.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Программа  реализуется администрацией Ингарского сельского поселения, которая несет ответственность за решение задач путем реализации программы и за обеспечение утвержденных значений показателей. Текущее управление и </w:t>
      </w:r>
      <w:proofErr w:type="gramStart"/>
      <w:r w:rsidRPr="00C15C3B">
        <w:rPr>
          <w:rFonts w:ascii="Times New Roman" w:eastAsia="Calibri" w:hAnsi="Times New Roman" w:cs="Times New Roman"/>
          <w:sz w:val="24"/>
          <w:szCs w:val="24"/>
        </w:rPr>
        <w:t>контроль за</w:t>
      </w:r>
      <w:proofErr w:type="gramEnd"/>
      <w:r w:rsidRPr="00C15C3B">
        <w:rPr>
          <w:rFonts w:ascii="Times New Roman" w:eastAsia="Calibri" w:hAnsi="Times New Roman" w:cs="Times New Roman"/>
          <w:sz w:val="24"/>
          <w:szCs w:val="24"/>
        </w:rPr>
        <w:t xml:space="preserve"> реализацией программы осуществляется главой Ингарского сельского поселения. Использование финансовых ресурсов будет осуществляться на основании размещения муниципальных заказов в соответствии с действием Федерального закона  № 44-ФЗ "О контрактной системе в сфере закупок товаров, работ, услуг для обеспечения государственных и муниципальных нужд". </w:t>
      </w:r>
    </w:p>
    <w:p w:rsidR="00C15C3B" w:rsidRPr="00C15C3B" w:rsidRDefault="00C15C3B" w:rsidP="00C15C3B">
      <w:pPr>
        <w:spacing w:after="160" w:line="240" w:lineRule="auto"/>
        <w:ind w:firstLine="360"/>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5. Объем средств, необходимых на реализацию программы за счет всех источников финансирования.</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Финансирование программы осуществляется за счет средств бюджета Ингарского сельского поселения и привлеченных средств. Объемы финансирования программы подлежат ежегодному уточнению исходя из возможностей бюджета муниципального образования на соответствующий год и привлеченных средств. Общий объем финансирования программы за весь период составляет: </w:t>
      </w: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984"/>
        <w:gridCol w:w="996"/>
        <w:gridCol w:w="996"/>
        <w:gridCol w:w="996"/>
        <w:gridCol w:w="996"/>
      </w:tblGrid>
      <w:tr w:rsidR="00C15C3B" w:rsidRPr="00C15C3B" w:rsidTr="00711723">
        <w:trPr>
          <w:trHeight w:val="270"/>
        </w:trPr>
        <w:tc>
          <w:tcPr>
            <w:tcW w:w="4602"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Источники финансирования</w:t>
            </w:r>
          </w:p>
        </w:tc>
        <w:tc>
          <w:tcPr>
            <w:tcW w:w="4968" w:type="dxa"/>
            <w:gridSpan w:val="5"/>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Объем финансирования </w:t>
            </w:r>
            <w:proofErr w:type="gramStart"/>
            <w:r w:rsidRPr="00C15C3B">
              <w:rPr>
                <w:rFonts w:ascii="Times New Roman" w:eastAsia="Calibri" w:hAnsi="Times New Roman" w:cs="Times New Roman"/>
                <w:sz w:val="24"/>
                <w:szCs w:val="24"/>
              </w:rPr>
              <w:t>на</w:t>
            </w:r>
            <w:proofErr w:type="gramEnd"/>
          </w:p>
        </w:tc>
      </w:tr>
      <w:tr w:rsidR="00C15C3B" w:rsidRPr="00C15C3B" w:rsidTr="00711723">
        <w:trPr>
          <w:trHeight w:val="225"/>
        </w:trPr>
        <w:tc>
          <w:tcPr>
            <w:tcW w:w="4602"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2019</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2021</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2022</w:t>
            </w:r>
          </w:p>
        </w:tc>
      </w:tr>
      <w:tr w:rsidR="00C15C3B" w:rsidRPr="00C15C3B" w:rsidTr="00711723">
        <w:tc>
          <w:tcPr>
            <w:tcW w:w="460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Федеральный бюджет</w:t>
            </w:r>
          </w:p>
        </w:tc>
        <w:tc>
          <w:tcPr>
            <w:tcW w:w="4968" w:type="dxa"/>
            <w:gridSpan w:val="5"/>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При положительном решении о выделении субсидий</w:t>
            </w:r>
          </w:p>
        </w:tc>
      </w:tr>
      <w:tr w:rsidR="00C15C3B" w:rsidRPr="00C15C3B" w:rsidTr="00711723">
        <w:tc>
          <w:tcPr>
            <w:tcW w:w="460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Областной бюджет</w:t>
            </w:r>
          </w:p>
        </w:tc>
        <w:tc>
          <w:tcPr>
            <w:tcW w:w="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c>
          <w:tcPr>
            <w:tcW w:w="460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Местный бюджет</w:t>
            </w:r>
          </w:p>
        </w:tc>
        <w:tc>
          <w:tcPr>
            <w:tcW w:w="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r>
      <w:tr w:rsidR="00C15C3B" w:rsidRPr="00C15C3B" w:rsidTr="00711723">
        <w:tc>
          <w:tcPr>
            <w:tcW w:w="460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ИТОГО:</w:t>
            </w:r>
          </w:p>
        </w:tc>
        <w:tc>
          <w:tcPr>
            <w:tcW w:w="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c>
          <w:tcPr>
            <w:tcW w:w="99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w:t>
            </w:r>
          </w:p>
        </w:tc>
      </w:tr>
    </w:tbl>
    <w:p w:rsidR="00C15C3B" w:rsidRPr="00C15C3B" w:rsidRDefault="00C15C3B" w:rsidP="00C15C3B">
      <w:pPr>
        <w:spacing w:after="160" w:line="240" w:lineRule="auto"/>
        <w:jc w:val="both"/>
        <w:rPr>
          <w:rFonts w:ascii="Times New Roman" w:eastAsia="Calibri" w:hAnsi="Times New Roman" w:cs="Times New Roman"/>
          <w:sz w:val="24"/>
          <w:szCs w:val="24"/>
        </w:rPr>
      </w:pPr>
    </w:p>
    <w:p w:rsidR="00C15C3B" w:rsidRPr="00C15C3B" w:rsidRDefault="00C15C3B" w:rsidP="00C15C3B">
      <w:pPr>
        <w:spacing w:after="16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ПАСПОРТ</w:t>
      </w:r>
    </w:p>
    <w:p w:rsidR="00C15C3B" w:rsidRPr="00C15C3B" w:rsidRDefault="00C15C3B" w:rsidP="00C15C3B">
      <w:pPr>
        <w:spacing w:after="160" w:line="240" w:lineRule="auto"/>
        <w:jc w:val="center"/>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муниципальной  программы «Формирование современной городской (сельской) среды Ингарского сельского поселения на 2018-2022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776"/>
      </w:tblGrid>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Ответственный исполнитель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Администрация Ингарского сельского поселения Приволжского  муниципального района Ивановской области</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Участники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Администрация  Ингарского  сельского поселения;                                                             </w:t>
            </w:r>
            <w:r w:rsidR="00711723">
              <w:rPr>
                <w:rFonts w:ascii="Times New Roman" w:eastAsia="Calibri" w:hAnsi="Times New Roman" w:cs="Times New Roman"/>
                <w:sz w:val="24"/>
                <w:szCs w:val="24"/>
              </w:rPr>
              <w:t xml:space="preserve">                   - учреждения</w:t>
            </w:r>
            <w:r w:rsidRPr="00C15C3B">
              <w:rPr>
                <w:rFonts w:ascii="Times New Roman" w:eastAsia="Calibri" w:hAnsi="Times New Roman" w:cs="Times New Roman"/>
                <w:sz w:val="24"/>
                <w:szCs w:val="24"/>
              </w:rPr>
              <w:t>,</w:t>
            </w:r>
            <w:r w:rsidR="00711723">
              <w:rPr>
                <w:rFonts w:ascii="Times New Roman" w:eastAsia="Calibri" w:hAnsi="Times New Roman" w:cs="Times New Roman"/>
                <w:sz w:val="24"/>
                <w:szCs w:val="24"/>
              </w:rPr>
              <w:t xml:space="preserve"> организации</w:t>
            </w:r>
            <w:r w:rsidRPr="00C15C3B">
              <w:rPr>
                <w:rFonts w:ascii="Times New Roman" w:eastAsia="Calibri" w:hAnsi="Times New Roman" w:cs="Times New Roman"/>
                <w:sz w:val="24"/>
                <w:szCs w:val="24"/>
              </w:rPr>
              <w:t xml:space="preserve">, находящиеся на территории муниципального образования;                                      - граждане, проживающие на территории Ингарского сельского поселения;                                        </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Программы, в том числе федеральные целевые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 xml:space="preserve">Приоритетный проект «Формирование современной городской среды» на 2018-2022 годы Министерства строительства и </w:t>
            </w:r>
            <w:proofErr w:type="spellStart"/>
            <w:r w:rsidRPr="00C15C3B">
              <w:rPr>
                <w:rFonts w:ascii="Times New Roman" w:eastAsia="Calibri" w:hAnsi="Times New Roman" w:cs="Times New Roman"/>
                <w:sz w:val="24"/>
                <w:szCs w:val="24"/>
              </w:rPr>
              <w:t>жилищно</w:t>
            </w:r>
            <w:proofErr w:type="spellEnd"/>
            <w:r w:rsidRPr="00C15C3B">
              <w:rPr>
                <w:rFonts w:ascii="Times New Roman" w:eastAsia="Calibri" w:hAnsi="Times New Roman" w:cs="Times New Roman"/>
                <w:sz w:val="24"/>
                <w:szCs w:val="24"/>
              </w:rPr>
              <w:t xml:space="preserve"> -  коммунального  хозяйства Российской Федерации</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Цели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Повышение уровня внешнего благоустройства и санитарного содержания городка;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Повышение общего уровня благоустройства поселения;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Приведение в качественное состояние элементов благоустройства;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Привлечение жителей к участию в решении проблем благоустройства.</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Задачи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Активизация работ по благоустройству территории поселения в границах населенных пунктов;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Развитие и поддержка инициатив жителей населенных пунктов по благоустройству придомовых территорий; </w:t>
            </w:r>
          </w:p>
          <w:p w:rsidR="00C15C3B" w:rsidRPr="00C15C3B" w:rsidRDefault="00C15C3B" w:rsidP="00C15C3B">
            <w:pPr>
              <w:spacing w:after="160" w:line="240" w:lineRule="auto"/>
              <w:jc w:val="both"/>
              <w:rPr>
                <w:rFonts w:ascii="Calibri" w:eastAsia="Calibri" w:hAnsi="Calibri"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Организация взаимодействия между предприятиями, организациями и учреждениями при решении вопросов благоустройства территории поселения;</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Целевые индикаторы и показатели Программы</w:t>
            </w:r>
          </w:p>
        </w:tc>
        <w:tc>
          <w:tcPr>
            <w:tcW w:w="5776" w:type="dxa"/>
            <w:shd w:val="clear" w:color="auto" w:fill="auto"/>
          </w:tcPr>
          <w:p w:rsidR="00C15C3B" w:rsidRPr="00C15C3B" w:rsidRDefault="00C15C3B" w:rsidP="00C15C3B">
            <w:pPr>
              <w:spacing w:after="160" w:line="240" w:lineRule="auto"/>
              <w:jc w:val="both"/>
              <w:rPr>
                <w:rFonts w:ascii="Calibri" w:eastAsia="Calibri" w:hAnsi="Calibri" w:cs="Times New Roman"/>
                <w:sz w:val="24"/>
                <w:szCs w:val="24"/>
              </w:rPr>
            </w:pPr>
            <w:r w:rsidRPr="00C15C3B">
              <w:rPr>
                <w:rFonts w:ascii="Times New Roman" w:eastAsia="Calibri" w:hAnsi="Times New Roman" w:cs="Times New Roman"/>
                <w:sz w:val="24"/>
                <w:szCs w:val="24"/>
              </w:rPr>
              <w:t>- Количество благоустроенных дворовых территорий                                                                 - Доля благоустроенных дворовых территорий от общего количества дворовых территорий;                                                                 - Площадь благоустроенных дворовых территорий общего пользования</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Срок реализации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2018-2022 годы</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Объемы бюджетных ассигнований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0  тыс.руб.</w:t>
            </w:r>
          </w:p>
        </w:tc>
      </w:tr>
      <w:tr w:rsidR="00C15C3B" w:rsidRPr="00C15C3B" w:rsidTr="00711723">
        <w:tc>
          <w:tcPr>
            <w:tcW w:w="37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Ожидаемые результаты Программы</w:t>
            </w:r>
          </w:p>
        </w:tc>
        <w:tc>
          <w:tcPr>
            <w:tcW w:w="5776"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превращение территории населенных пунктов в современную благоустроенную территорию;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w:t>
            </w:r>
            <w:proofErr w:type="gramStart"/>
            <w:r w:rsidRPr="00C15C3B">
              <w:rPr>
                <w:rFonts w:ascii="Times New Roman" w:eastAsia="Calibri" w:hAnsi="Times New Roman" w:cs="Times New Roman"/>
                <w:sz w:val="24"/>
                <w:szCs w:val="24"/>
              </w:rPr>
              <w:t xml:space="preserve">определение перспективы улучшения благоустройства муниципального образования;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создание условий для работы и отдыха жителей поселения;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улучшение состояния территорий, привитие жителям поселения любви и уважения к своему населенному пункту, к соблюдению чистоты и порядка на всей территории Ингарского сельского поселения;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улучшение экологической обстановки и создание среды, комфортной для проживания жителей поселения;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совершенствование эстетического состояния территории;</w:t>
            </w:r>
            <w:proofErr w:type="gramEnd"/>
            <w:r w:rsidRPr="00C15C3B">
              <w:rPr>
                <w:rFonts w:ascii="Times New Roman" w:eastAsia="Calibri" w:hAnsi="Times New Roman" w:cs="Times New Roman"/>
                <w:sz w:val="24"/>
                <w:szCs w:val="24"/>
              </w:rPr>
              <w:t xml:space="preserve">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оздоровление санитарной экологической обстановки;                                                                      </w:t>
            </w:r>
            <w:r w:rsidRPr="00C15C3B">
              <w:rPr>
                <w:rFonts w:ascii="Calibri" w:eastAsia="Calibri" w:hAnsi="Calibri" w:cs="Times New Roman"/>
                <w:sz w:val="24"/>
                <w:szCs w:val="24"/>
              </w:rPr>
              <w:sym w:font="Symbol" w:char="F0B7"/>
            </w:r>
            <w:r w:rsidRPr="00C15C3B">
              <w:rPr>
                <w:rFonts w:ascii="Times New Roman" w:eastAsia="Calibri" w:hAnsi="Times New Roman" w:cs="Times New Roman"/>
                <w:sz w:val="24"/>
                <w:szCs w:val="24"/>
              </w:rPr>
              <w:t xml:space="preserve"> увеличение площади благоустроенных территорий в поселении.</w:t>
            </w:r>
          </w:p>
        </w:tc>
      </w:tr>
    </w:tbl>
    <w:p w:rsidR="00C15C3B" w:rsidRPr="00C15C3B" w:rsidRDefault="00C15C3B" w:rsidP="00C15C3B">
      <w:pPr>
        <w:spacing w:after="160" w:line="240" w:lineRule="auto"/>
        <w:jc w:val="both"/>
        <w:rPr>
          <w:rFonts w:ascii="Times New Roman" w:eastAsia="Calibri" w:hAnsi="Times New Roman" w:cs="Times New Roman"/>
          <w:sz w:val="24"/>
          <w:szCs w:val="24"/>
        </w:rPr>
      </w:pPr>
    </w:p>
    <w:p w:rsidR="00C15C3B" w:rsidRPr="00C15C3B" w:rsidRDefault="00C15C3B" w:rsidP="00C15C3B">
      <w:pPr>
        <w:spacing w:after="160" w:line="240" w:lineRule="auto"/>
        <w:jc w:val="center"/>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 xml:space="preserve">    СВЕДЕНИЯ                                                                                                                                 о показателях (индикаторах) </w:t>
      </w:r>
      <w:r w:rsidRPr="00C15C3B">
        <w:rPr>
          <w:rFonts w:ascii="Times New Roman" w:eastAsia="Times New Roman" w:hAnsi="Times New Roman" w:cs="Times New Roman"/>
          <w:sz w:val="24"/>
          <w:szCs w:val="24"/>
          <w:lang w:eastAsia="ru-RU"/>
        </w:rPr>
        <w:t>муниципальной  программы «Формирование современной городской среды на 2018-2022 годы»</w:t>
      </w:r>
    </w:p>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633"/>
        <w:gridCol w:w="1471"/>
        <w:gridCol w:w="974"/>
        <w:gridCol w:w="974"/>
        <w:gridCol w:w="975"/>
        <w:gridCol w:w="974"/>
        <w:gridCol w:w="975"/>
      </w:tblGrid>
      <w:tr w:rsidR="00C15C3B" w:rsidRPr="00C15C3B" w:rsidTr="00711723">
        <w:trPr>
          <w:trHeight w:val="525"/>
        </w:trPr>
        <w:tc>
          <w:tcPr>
            <w:tcW w:w="594" w:type="dxa"/>
            <w:vMerge w:val="restart"/>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 xml:space="preserve">№ </w:t>
            </w:r>
            <w:proofErr w:type="gramStart"/>
            <w:r w:rsidRPr="00C15C3B">
              <w:rPr>
                <w:rFonts w:ascii="Times New Roman" w:eastAsia="Calibri" w:hAnsi="Times New Roman" w:cs="Times New Roman"/>
                <w:sz w:val="24"/>
                <w:szCs w:val="24"/>
              </w:rPr>
              <w:t>п</w:t>
            </w:r>
            <w:proofErr w:type="gramEnd"/>
            <w:r w:rsidRPr="00C15C3B">
              <w:rPr>
                <w:rFonts w:ascii="Times New Roman" w:eastAsia="Calibri" w:hAnsi="Times New Roman" w:cs="Times New Roman"/>
                <w:sz w:val="24"/>
                <w:szCs w:val="24"/>
              </w:rPr>
              <w:t>/п</w:t>
            </w:r>
          </w:p>
        </w:tc>
        <w:tc>
          <w:tcPr>
            <w:tcW w:w="2633" w:type="dxa"/>
            <w:vMerge w:val="restart"/>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Наименование показателя (индикатора)</w:t>
            </w:r>
          </w:p>
        </w:tc>
        <w:tc>
          <w:tcPr>
            <w:tcW w:w="1471" w:type="dxa"/>
            <w:vMerge w:val="restart"/>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Единица измерения</w:t>
            </w:r>
          </w:p>
        </w:tc>
        <w:tc>
          <w:tcPr>
            <w:tcW w:w="4872" w:type="dxa"/>
            <w:gridSpan w:val="5"/>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 xml:space="preserve">Значения показателей </w:t>
            </w:r>
            <w:proofErr w:type="gramStart"/>
            <w:r w:rsidRPr="00C15C3B">
              <w:rPr>
                <w:rFonts w:ascii="Times New Roman" w:eastAsia="Calibri" w:hAnsi="Times New Roman" w:cs="Times New Roman"/>
                <w:sz w:val="24"/>
                <w:szCs w:val="24"/>
              </w:rPr>
              <w:t xml:space="preserve">( </w:t>
            </w:r>
            <w:proofErr w:type="gramEnd"/>
            <w:r w:rsidRPr="00C15C3B">
              <w:rPr>
                <w:rFonts w:ascii="Times New Roman" w:eastAsia="Calibri" w:hAnsi="Times New Roman" w:cs="Times New Roman"/>
                <w:sz w:val="24"/>
                <w:szCs w:val="24"/>
              </w:rPr>
              <w:t>по нарастающей)</w:t>
            </w:r>
          </w:p>
        </w:tc>
      </w:tr>
      <w:tr w:rsidR="00C15C3B" w:rsidRPr="00C15C3B" w:rsidTr="00711723">
        <w:trPr>
          <w:trHeight w:val="675"/>
        </w:trPr>
        <w:tc>
          <w:tcPr>
            <w:tcW w:w="594"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633"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471"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97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w:t>
            </w:r>
          </w:p>
        </w:tc>
        <w:tc>
          <w:tcPr>
            <w:tcW w:w="97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2019</w:t>
            </w:r>
          </w:p>
        </w:tc>
        <w:tc>
          <w:tcPr>
            <w:tcW w:w="975"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2020</w:t>
            </w:r>
          </w:p>
        </w:tc>
        <w:tc>
          <w:tcPr>
            <w:tcW w:w="97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2021</w:t>
            </w:r>
          </w:p>
        </w:tc>
        <w:tc>
          <w:tcPr>
            <w:tcW w:w="975"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2022</w:t>
            </w:r>
          </w:p>
        </w:tc>
      </w:tr>
      <w:tr w:rsidR="00C15C3B" w:rsidRPr="00C15C3B" w:rsidTr="00711723">
        <w:tc>
          <w:tcPr>
            <w:tcW w:w="59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1.</w:t>
            </w:r>
          </w:p>
        </w:tc>
        <w:tc>
          <w:tcPr>
            <w:tcW w:w="2633"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Количество благоустроенных дворовых территорий</w:t>
            </w:r>
          </w:p>
        </w:tc>
        <w:tc>
          <w:tcPr>
            <w:tcW w:w="1471"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proofErr w:type="spellStart"/>
            <w:proofErr w:type="gramStart"/>
            <w:r w:rsidRPr="00C15C3B">
              <w:rPr>
                <w:rFonts w:ascii="Times New Roman" w:eastAsia="Calibri" w:hAnsi="Times New Roman" w:cs="Times New Roman"/>
                <w:sz w:val="24"/>
                <w:szCs w:val="24"/>
              </w:rPr>
              <w:t>Ед</w:t>
            </w:r>
            <w:proofErr w:type="spellEnd"/>
            <w:proofErr w:type="gramEnd"/>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2</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3</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4</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5</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6</w:t>
            </w:r>
          </w:p>
        </w:tc>
      </w:tr>
      <w:tr w:rsidR="00C15C3B" w:rsidRPr="00C15C3B" w:rsidTr="00711723">
        <w:tc>
          <w:tcPr>
            <w:tcW w:w="59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2</w:t>
            </w:r>
          </w:p>
        </w:tc>
        <w:tc>
          <w:tcPr>
            <w:tcW w:w="2633"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Доля благоустроенных дворовых территорий от общего количества дворовых территорий</w:t>
            </w:r>
          </w:p>
        </w:tc>
        <w:tc>
          <w:tcPr>
            <w:tcW w:w="1471"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Calibri" w:hAnsi="Times New Roman" w:cs="Times New Roman"/>
                <w:sz w:val="24"/>
                <w:szCs w:val="24"/>
              </w:rPr>
              <w:t>Процент</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20</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40</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60</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80</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100</w:t>
            </w:r>
          </w:p>
        </w:tc>
      </w:tr>
      <w:tr w:rsidR="00C15C3B" w:rsidRPr="00C15C3B" w:rsidTr="00711723">
        <w:tc>
          <w:tcPr>
            <w:tcW w:w="59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3</w:t>
            </w:r>
          </w:p>
        </w:tc>
        <w:tc>
          <w:tcPr>
            <w:tcW w:w="2633"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Площадь благоустроенных дворовых территорий общего пользования</w:t>
            </w:r>
          </w:p>
        </w:tc>
        <w:tc>
          <w:tcPr>
            <w:tcW w:w="1471"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proofErr w:type="spellStart"/>
            <w:r w:rsidRPr="00C15C3B">
              <w:rPr>
                <w:rFonts w:ascii="Times New Roman" w:eastAsia="Calibri" w:hAnsi="Times New Roman" w:cs="Times New Roman"/>
                <w:sz w:val="24"/>
                <w:szCs w:val="24"/>
              </w:rPr>
              <w:t>Кв</w:t>
            </w:r>
            <w:proofErr w:type="gramStart"/>
            <w:r w:rsidRPr="00C15C3B">
              <w:rPr>
                <w:rFonts w:ascii="Times New Roman" w:eastAsia="Calibri" w:hAnsi="Times New Roman" w:cs="Times New Roman"/>
                <w:sz w:val="24"/>
                <w:szCs w:val="24"/>
              </w:rPr>
              <w:t>.м</w:t>
            </w:r>
            <w:proofErr w:type="spellEnd"/>
            <w:proofErr w:type="gramEnd"/>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768,0</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978,0</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1095,0</w:t>
            </w:r>
          </w:p>
        </w:tc>
        <w:tc>
          <w:tcPr>
            <w:tcW w:w="974"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2712,0</w:t>
            </w:r>
          </w:p>
        </w:tc>
        <w:tc>
          <w:tcPr>
            <w:tcW w:w="975"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6 616,0</w:t>
            </w:r>
          </w:p>
        </w:tc>
      </w:tr>
    </w:tbl>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sectPr w:rsidR="00C15C3B" w:rsidRPr="00C15C3B" w:rsidSect="00711723">
          <w:pgSz w:w="11906" w:h="16838"/>
          <w:pgMar w:top="1134" w:right="851" w:bottom="1134" w:left="1701" w:header="709" w:footer="709" w:gutter="0"/>
          <w:cols w:space="708"/>
          <w:docGrid w:linePitch="360"/>
        </w:sect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5. Перечень основных мероприятий программы</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142"/>
        <w:gridCol w:w="1559"/>
        <w:gridCol w:w="1984"/>
        <w:gridCol w:w="1418"/>
        <w:gridCol w:w="2268"/>
        <w:gridCol w:w="822"/>
        <w:gridCol w:w="822"/>
        <w:gridCol w:w="822"/>
        <w:gridCol w:w="822"/>
        <w:gridCol w:w="823"/>
        <w:gridCol w:w="1842"/>
      </w:tblGrid>
      <w:tr w:rsidR="00C15C3B" w:rsidRPr="00C15C3B" w:rsidTr="00711723">
        <w:trPr>
          <w:trHeight w:val="630"/>
        </w:trPr>
        <w:tc>
          <w:tcPr>
            <w:tcW w:w="675"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w:t>
            </w:r>
            <w:proofErr w:type="gramStart"/>
            <w:r w:rsidRPr="00C15C3B">
              <w:rPr>
                <w:rFonts w:ascii="Times New Roman" w:eastAsia="Calibri" w:hAnsi="Times New Roman" w:cs="Times New Roman"/>
                <w:sz w:val="24"/>
                <w:szCs w:val="24"/>
              </w:rPr>
              <w:t>п</w:t>
            </w:r>
            <w:proofErr w:type="gramEnd"/>
            <w:r w:rsidRPr="00C15C3B">
              <w:rPr>
                <w:rFonts w:ascii="Times New Roman" w:eastAsia="Calibri" w:hAnsi="Times New Roman" w:cs="Times New Roman"/>
                <w:sz w:val="24"/>
                <w:szCs w:val="24"/>
              </w:rPr>
              <w:t>/п</w:t>
            </w:r>
          </w:p>
        </w:tc>
        <w:tc>
          <w:tcPr>
            <w:tcW w:w="1418"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Цель, задачи, основные мероприятия</w:t>
            </w:r>
          </w:p>
        </w:tc>
        <w:tc>
          <w:tcPr>
            <w:tcW w:w="1701" w:type="dxa"/>
            <w:gridSpan w:val="2"/>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Срок выполнения (квартал, год)</w:t>
            </w:r>
          </w:p>
        </w:tc>
        <w:tc>
          <w:tcPr>
            <w:tcW w:w="1984"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Источники финансирования</w:t>
            </w:r>
          </w:p>
        </w:tc>
        <w:tc>
          <w:tcPr>
            <w:tcW w:w="1418"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Объёмы финансирования, тыс. руб.</w:t>
            </w:r>
          </w:p>
        </w:tc>
        <w:tc>
          <w:tcPr>
            <w:tcW w:w="6379" w:type="dxa"/>
            <w:gridSpan w:val="6"/>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Показатели (индикаторы) результативности выполнения основных мероприятий</w:t>
            </w:r>
          </w:p>
        </w:tc>
        <w:tc>
          <w:tcPr>
            <w:tcW w:w="1842"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Исполнители, перечень организаций, участвующих в реализации основных мероприятий</w:t>
            </w:r>
          </w:p>
        </w:tc>
      </w:tr>
      <w:tr w:rsidR="00C15C3B" w:rsidRPr="00C15C3B" w:rsidTr="00711723">
        <w:trPr>
          <w:trHeight w:val="519"/>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41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701" w:type="dxa"/>
            <w:gridSpan w:val="2"/>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41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Наименование, ед. измерения</w:t>
            </w:r>
          </w:p>
        </w:tc>
        <w:tc>
          <w:tcPr>
            <w:tcW w:w="4111" w:type="dxa"/>
            <w:gridSpan w:val="5"/>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Значение в году реализации</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(по нарастающей)</w:t>
            </w:r>
          </w:p>
        </w:tc>
        <w:tc>
          <w:tcPr>
            <w:tcW w:w="1842"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287"/>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41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701" w:type="dxa"/>
            <w:gridSpan w:val="2"/>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41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2019</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2020</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2021</w:t>
            </w:r>
          </w:p>
        </w:tc>
        <w:tc>
          <w:tcPr>
            <w:tcW w:w="823"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2022</w:t>
            </w:r>
          </w:p>
        </w:tc>
        <w:tc>
          <w:tcPr>
            <w:tcW w:w="1842"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253"/>
        </w:trPr>
        <w:tc>
          <w:tcPr>
            <w:tcW w:w="675"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w:t>
            </w:r>
          </w:p>
        </w:tc>
        <w:tc>
          <w:tcPr>
            <w:tcW w:w="1701" w:type="dxa"/>
            <w:gridSpan w:val="2"/>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3</w:t>
            </w:r>
          </w:p>
        </w:tc>
        <w:tc>
          <w:tcPr>
            <w:tcW w:w="1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4</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5</w:t>
            </w:r>
          </w:p>
        </w:tc>
        <w:tc>
          <w:tcPr>
            <w:tcW w:w="226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6</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7</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8</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9</w:t>
            </w:r>
          </w:p>
        </w:tc>
        <w:tc>
          <w:tcPr>
            <w:tcW w:w="82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10</w:t>
            </w:r>
          </w:p>
        </w:tc>
        <w:tc>
          <w:tcPr>
            <w:tcW w:w="823"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11</w:t>
            </w:r>
          </w:p>
        </w:tc>
        <w:tc>
          <w:tcPr>
            <w:tcW w:w="184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12</w:t>
            </w:r>
          </w:p>
        </w:tc>
      </w:tr>
      <w:tr w:rsidR="00C15C3B" w:rsidRPr="00C15C3B" w:rsidTr="00711723">
        <w:tc>
          <w:tcPr>
            <w:tcW w:w="675"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w:t>
            </w:r>
          </w:p>
        </w:tc>
        <w:tc>
          <w:tcPr>
            <w:tcW w:w="6521" w:type="dxa"/>
            <w:gridSpan w:val="5"/>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Задача 1: Повышение уровня благоустройства дворовых территорий</w:t>
            </w:r>
          </w:p>
        </w:tc>
        <w:tc>
          <w:tcPr>
            <w:tcW w:w="226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Количество благоустроенных дворовых территорий, ед.</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2</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3</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4</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5</w:t>
            </w:r>
          </w:p>
        </w:tc>
        <w:tc>
          <w:tcPr>
            <w:tcW w:w="823"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6</w:t>
            </w:r>
          </w:p>
        </w:tc>
        <w:tc>
          <w:tcPr>
            <w:tcW w:w="184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6521" w:type="dxa"/>
            <w:gridSpan w:val="5"/>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Доля благоустроенных дворовых территорий, %</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20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40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60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80</w:t>
            </w:r>
          </w:p>
        </w:tc>
        <w:tc>
          <w:tcPr>
            <w:tcW w:w="823"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100</w:t>
            </w:r>
          </w:p>
        </w:tc>
        <w:tc>
          <w:tcPr>
            <w:tcW w:w="184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618"/>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6521" w:type="dxa"/>
            <w:gridSpan w:val="5"/>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площадь благоустроенных дворовых территорий общего пользования, </w:t>
            </w:r>
            <w:proofErr w:type="spellStart"/>
            <w:r w:rsidRPr="00C15C3B">
              <w:rPr>
                <w:rFonts w:ascii="Times New Roman" w:eastAsia="Calibri" w:hAnsi="Times New Roman" w:cs="Times New Roman"/>
                <w:sz w:val="24"/>
                <w:szCs w:val="24"/>
              </w:rPr>
              <w:t>кв.м</w:t>
            </w:r>
            <w:proofErr w:type="spellEnd"/>
            <w:r w:rsidRPr="00C15C3B">
              <w:rPr>
                <w:rFonts w:ascii="Times New Roman" w:eastAsia="Calibri" w:hAnsi="Times New Roman" w:cs="Times New Roman"/>
                <w:sz w:val="24"/>
                <w:szCs w:val="24"/>
              </w:rPr>
              <w:t>.</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768,0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978,0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1095,0</w:t>
            </w:r>
          </w:p>
        </w:tc>
        <w:tc>
          <w:tcPr>
            <w:tcW w:w="822"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2712,0</w:t>
            </w:r>
          </w:p>
        </w:tc>
        <w:tc>
          <w:tcPr>
            <w:tcW w:w="823" w:type="dxa"/>
            <w:shd w:val="clear" w:color="auto" w:fill="auto"/>
          </w:tcPr>
          <w:p w:rsidR="00C15C3B" w:rsidRPr="00C15C3B" w:rsidRDefault="00C15C3B" w:rsidP="00C15C3B">
            <w:pPr>
              <w:spacing w:after="160" w:line="240" w:lineRule="auto"/>
              <w:jc w:val="both"/>
              <w:rPr>
                <w:rFonts w:ascii="Times New Roman" w:eastAsia="Times New Roman" w:hAnsi="Times New Roman" w:cs="Times New Roman"/>
                <w:lang w:eastAsia="ru-RU"/>
              </w:rPr>
            </w:pPr>
            <w:r w:rsidRPr="00C15C3B">
              <w:rPr>
                <w:rFonts w:ascii="Times New Roman" w:eastAsia="Times New Roman" w:hAnsi="Times New Roman" w:cs="Times New Roman"/>
                <w:lang w:eastAsia="ru-RU"/>
              </w:rPr>
              <w:t>6616,0</w:t>
            </w:r>
          </w:p>
        </w:tc>
        <w:tc>
          <w:tcPr>
            <w:tcW w:w="184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465"/>
        </w:trPr>
        <w:tc>
          <w:tcPr>
            <w:tcW w:w="675"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1.1</w:t>
            </w:r>
          </w:p>
        </w:tc>
        <w:tc>
          <w:tcPr>
            <w:tcW w:w="1560" w:type="dxa"/>
            <w:gridSpan w:val="2"/>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rPr>
            </w:pPr>
            <w:r w:rsidRPr="00C15C3B">
              <w:rPr>
                <w:rFonts w:ascii="Times New Roman" w:eastAsia="Calibri" w:hAnsi="Times New Roman" w:cs="Times New Roman"/>
              </w:rPr>
              <w:t xml:space="preserve">Основное </w:t>
            </w:r>
            <w:proofErr w:type="spellStart"/>
            <w:r w:rsidRPr="00C15C3B">
              <w:rPr>
                <w:rFonts w:ascii="Times New Roman" w:eastAsia="Calibri" w:hAnsi="Times New Roman" w:cs="Times New Roman"/>
              </w:rPr>
              <w:t>мероприятие</w:t>
            </w:r>
            <w:proofErr w:type="gramStart"/>
            <w:r w:rsidRPr="00C15C3B">
              <w:rPr>
                <w:rFonts w:ascii="Times New Roman" w:eastAsia="Calibri" w:hAnsi="Times New Roman" w:cs="Times New Roman"/>
              </w:rPr>
              <w:t>.О</w:t>
            </w:r>
            <w:proofErr w:type="gramEnd"/>
            <w:r w:rsidRPr="00C15C3B">
              <w:rPr>
                <w:rFonts w:ascii="Times New Roman" w:eastAsia="Calibri" w:hAnsi="Times New Roman" w:cs="Times New Roman"/>
              </w:rPr>
              <w:t>бустройство</w:t>
            </w:r>
            <w:proofErr w:type="spellEnd"/>
            <w:r w:rsidRPr="00C15C3B">
              <w:rPr>
                <w:rFonts w:ascii="Times New Roman" w:eastAsia="Calibri" w:hAnsi="Times New Roman" w:cs="Times New Roman"/>
              </w:rPr>
              <w:t xml:space="preserve"> дворовой территории</w:t>
            </w:r>
          </w:p>
        </w:tc>
        <w:tc>
          <w:tcPr>
            <w:tcW w:w="1559"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2018-2022 годы </w:t>
            </w:r>
          </w:p>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Всего: тыс.руб.</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4111" w:type="dxa"/>
            <w:gridSpan w:val="5"/>
            <w:vMerge w:val="restart"/>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842" w:type="dxa"/>
            <w:vMerge w:val="restart"/>
            <w:shd w:val="clear" w:color="auto" w:fill="auto"/>
          </w:tcPr>
          <w:p w:rsidR="00C15C3B" w:rsidRPr="00C15C3B" w:rsidRDefault="00C15C3B" w:rsidP="00C15C3B">
            <w:pPr>
              <w:spacing w:after="0" w:line="240" w:lineRule="auto"/>
              <w:jc w:val="both"/>
              <w:rPr>
                <w:rFonts w:ascii="Times New Roman" w:eastAsia="Calibri" w:hAnsi="Times New Roman" w:cs="Times New Roman"/>
              </w:rPr>
            </w:pPr>
            <w:r w:rsidRPr="00C15C3B">
              <w:rPr>
                <w:rFonts w:ascii="Times New Roman" w:eastAsia="Calibri" w:hAnsi="Times New Roman" w:cs="Times New Roman"/>
              </w:rPr>
              <w:t xml:space="preserve">Администрация Ингарского </w:t>
            </w:r>
            <w:proofErr w:type="gramStart"/>
            <w:r w:rsidRPr="00C15C3B">
              <w:rPr>
                <w:rFonts w:ascii="Times New Roman" w:eastAsia="Calibri" w:hAnsi="Times New Roman" w:cs="Times New Roman"/>
              </w:rPr>
              <w:t>сельского</w:t>
            </w:r>
            <w:proofErr w:type="gramEnd"/>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rPr>
              <w:t>поселения</w:t>
            </w:r>
          </w:p>
        </w:tc>
      </w:tr>
      <w:tr w:rsidR="00C15C3B" w:rsidRPr="00C15C3B" w:rsidTr="00711723">
        <w:trPr>
          <w:trHeight w:val="420"/>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60" w:type="dxa"/>
            <w:gridSpan w:val="2"/>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59"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shd w:val="clear" w:color="auto" w:fill="auto"/>
            <w:vAlign w:val="center"/>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в т.ч. МБ</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0 </w:t>
            </w:r>
          </w:p>
        </w:tc>
        <w:tc>
          <w:tcPr>
            <w:tcW w:w="226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4111" w:type="dxa"/>
            <w:gridSpan w:val="5"/>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842"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267"/>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60" w:type="dxa"/>
            <w:gridSpan w:val="2"/>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59"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shd w:val="clear" w:color="auto" w:fill="auto"/>
            <w:vAlign w:val="center"/>
          </w:tcPr>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ОБ:</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4111" w:type="dxa"/>
            <w:gridSpan w:val="5"/>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842"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r w:rsidR="00C15C3B" w:rsidRPr="00C15C3B" w:rsidTr="00711723">
        <w:trPr>
          <w:trHeight w:val="115"/>
        </w:trPr>
        <w:tc>
          <w:tcPr>
            <w:tcW w:w="675"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60" w:type="dxa"/>
            <w:gridSpan w:val="2"/>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559" w:type="dxa"/>
            <w:vMerge/>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984" w:type="dxa"/>
            <w:shd w:val="clear" w:color="auto" w:fill="auto"/>
            <w:vAlign w:val="center"/>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ФБ:</w:t>
            </w:r>
          </w:p>
        </w:tc>
        <w:tc>
          <w:tcPr>
            <w:tcW w:w="141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2268"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4111" w:type="dxa"/>
            <w:gridSpan w:val="5"/>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c>
          <w:tcPr>
            <w:tcW w:w="1842"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p>
        </w:tc>
      </w:tr>
    </w:tbl>
    <w:p w:rsidR="00C15C3B" w:rsidRPr="00C15C3B" w:rsidRDefault="00C15C3B" w:rsidP="00C15C3B">
      <w:pPr>
        <w:spacing w:after="160" w:line="240" w:lineRule="auto"/>
        <w:jc w:val="both"/>
        <w:rPr>
          <w:rFonts w:ascii="Times New Roman" w:eastAsia="Calibri" w:hAnsi="Times New Roman" w:cs="Times New Roman"/>
          <w:sz w:val="24"/>
          <w:szCs w:val="24"/>
        </w:rPr>
        <w:sectPr w:rsidR="00C15C3B" w:rsidRPr="00C15C3B" w:rsidSect="00711723">
          <w:pgSz w:w="16838" w:h="11906" w:orient="landscape"/>
          <w:pgMar w:top="720" w:right="720" w:bottom="720" w:left="720" w:header="709" w:footer="709" w:gutter="0"/>
          <w:cols w:space="708"/>
          <w:docGrid w:linePitch="360"/>
        </w:sectPr>
      </w:pPr>
    </w:p>
    <w:p w:rsidR="00C15C3B" w:rsidRPr="00C15C3B" w:rsidRDefault="00C15C3B" w:rsidP="00C15C3B">
      <w:pPr>
        <w:spacing w:after="16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6. Механизм реализации Программы</w:t>
      </w:r>
    </w:p>
    <w:p w:rsidR="00C15C3B" w:rsidRPr="00C15C3B" w:rsidRDefault="00C15C3B" w:rsidP="00C15C3B">
      <w:pPr>
        <w:spacing w:after="0" w:line="240" w:lineRule="auto"/>
        <w:jc w:val="both"/>
        <w:rPr>
          <w:rFonts w:ascii="Times New Roman" w:eastAsia="Calibri" w:hAnsi="Times New Roman" w:cs="Times New Roman"/>
          <w:sz w:val="24"/>
          <w:szCs w:val="24"/>
        </w:rPr>
      </w:pPr>
      <w:proofErr w:type="gramStart"/>
      <w:r w:rsidRPr="00C15C3B">
        <w:rPr>
          <w:rFonts w:ascii="Times New Roman" w:eastAsia="Calibri" w:hAnsi="Times New Roman" w:cs="Times New Roman"/>
          <w:sz w:val="24"/>
          <w:szCs w:val="24"/>
        </w:rPr>
        <w:t>Контроль за</w:t>
      </w:r>
      <w:proofErr w:type="gramEnd"/>
      <w:r w:rsidRPr="00C15C3B">
        <w:rPr>
          <w:rFonts w:ascii="Times New Roman" w:eastAsia="Calibri" w:hAnsi="Times New Roman" w:cs="Times New Roman"/>
          <w:sz w:val="24"/>
          <w:szCs w:val="24"/>
        </w:rPr>
        <w:t xml:space="preserve"> исполнением Программы осуществляется её ответственный исполнителем.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Организацию исполнения мероприятий Программы осуществляет ответственный исполнитель Программы. </w:t>
      </w:r>
    </w:p>
    <w:p w:rsidR="00C15C3B" w:rsidRPr="00C15C3B" w:rsidRDefault="00C15C3B" w:rsidP="00C15C3B">
      <w:pPr>
        <w:spacing w:after="0" w:line="240" w:lineRule="auto"/>
        <w:jc w:val="both"/>
        <w:rPr>
          <w:rFonts w:ascii="Times New Roman" w:eastAsia="Calibri" w:hAnsi="Times New Roman" w:cs="Times New Roman"/>
          <w:sz w:val="24"/>
          <w:szCs w:val="24"/>
        </w:rPr>
      </w:pPr>
      <w:proofErr w:type="gramStart"/>
      <w:r w:rsidRPr="00C15C3B">
        <w:rPr>
          <w:rFonts w:ascii="Times New Roman" w:eastAsia="Calibri" w:hAnsi="Times New Roman" w:cs="Times New Roman"/>
          <w:sz w:val="24"/>
          <w:szCs w:val="24"/>
        </w:rPr>
        <w:t>Организация исполнения мероприятий Программы осуществляется в соответствии с действующим законодательством в сфере размещения заказов на поставки товаров, выполнение работ, оказание услуг для государственных и муниципальных нужд, а также с учётом положений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утверждённых Постановлением Правительства</w:t>
      </w:r>
      <w:proofErr w:type="gramEnd"/>
      <w:r w:rsidRPr="00C15C3B">
        <w:rPr>
          <w:rFonts w:ascii="Times New Roman" w:eastAsia="Calibri" w:hAnsi="Times New Roman" w:cs="Times New Roman"/>
          <w:sz w:val="24"/>
          <w:szCs w:val="24"/>
        </w:rPr>
        <w:t xml:space="preserve"> Российской Федерации от 10.02.2017 № 169.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В целях реализации настоящей Программы, администрация Ингарского сельского поселения разрабатывает:   </w:t>
      </w:r>
    </w:p>
    <w:p w:rsidR="00C15C3B" w:rsidRPr="00C15C3B" w:rsidRDefault="00C15C3B" w:rsidP="00C15C3B">
      <w:pPr>
        <w:spacing w:after="0" w:line="240" w:lineRule="auto"/>
        <w:jc w:val="both"/>
        <w:rPr>
          <w:rFonts w:ascii="Times New Roman" w:eastAsia="Times New Roman" w:hAnsi="Times New Roman" w:cs="Times New Roman"/>
          <w:sz w:val="24"/>
          <w:szCs w:val="24"/>
        </w:rPr>
      </w:pPr>
      <w:r w:rsidRPr="00C15C3B">
        <w:rPr>
          <w:rFonts w:ascii="Times New Roman" w:eastAsia="Times New Roman" w:hAnsi="Times New Roman" w:cs="Times New Roman"/>
          <w:sz w:val="24"/>
          <w:szCs w:val="24"/>
        </w:rPr>
        <w:t xml:space="preserve">-  Порядок  представления, рассмотрения и оценки предложений по включению дворовой территории в муниципальную программу формирования современной городской (сельской) среды на 2018-2022 годы. </w:t>
      </w:r>
    </w:p>
    <w:p w:rsidR="00C15C3B" w:rsidRPr="00C15C3B" w:rsidRDefault="00C15C3B" w:rsidP="00C15C3B">
      <w:pPr>
        <w:autoSpaceDE w:val="0"/>
        <w:autoSpaceDN w:val="0"/>
        <w:adjustRightInd w:val="0"/>
        <w:spacing w:after="0" w:line="240" w:lineRule="auto"/>
        <w:jc w:val="both"/>
        <w:rPr>
          <w:rFonts w:ascii="Times New Roman" w:hAnsi="Times New Roman" w:cs="Times New Roman"/>
          <w:bCs/>
          <w:sz w:val="24"/>
          <w:szCs w:val="24"/>
        </w:rPr>
      </w:pPr>
      <w:r w:rsidRPr="00C15C3B">
        <w:rPr>
          <w:rFonts w:ascii="Times New Roman" w:hAnsi="Times New Roman" w:cs="Times New Roman"/>
          <w:bCs/>
          <w:sz w:val="24"/>
          <w:szCs w:val="24"/>
        </w:rPr>
        <w:t xml:space="preserve">-  Порядок  </w:t>
      </w:r>
      <w:r w:rsidRPr="00C15C3B">
        <w:rPr>
          <w:rFonts w:ascii="Times New Roman" w:hAnsi="Times New Roman" w:cs="Times New Roman"/>
          <w:sz w:val="24"/>
          <w:szCs w:val="24"/>
        </w:rPr>
        <w:t xml:space="preserve">формирования общественной комиссии  </w:t>
      </w:r>
      <w:r w:rsidRPr="00C15C3B">
        <w:rPr>
          <w:rFonts w:ascii="Times New Roman" w:hAnsi="Times New Roman" w:cs="Times New Roman"/>
          <w:bCs/>
          <w:sz w:val="24"/>
          <w:szCs w:val="24"/>
        </w:rPr>
        <w:t>по развитию городской (сельской) среды.</w:t>
      </w:r>
    </w:p>
    <w:p w:rsidR="00C15C3B" w:rsidRPr="00C15C3B" w:rsidRDefault="00C15C3B" w:rsidP="00C15C3B">
      <w:pPr>
        <w:widowControl w:val="0"/>
        <w:autoSpaceDE w:val="0"/>
        <w:autoSpaceDN w:val="0"/>
        <w:spacing w:after="0" w:line="259" w:lineRule="auto"/>
        <w:jc w:val="both"/>
        <w:rPr>
          <w:rFonts w:ascii="Times New Roman" w:eastAsia="Times New Roman" w:hAnsi="Times New Roman" w:cs="Times New Roman"/>
          <w:sz w:val="24"/>
          <w:szCs w:val="24"/>
        </w:rPr>
      </w:pPr>
      <w:r w:rsidRPr="00C15C3B">
        <w:rPr>
          <w:rFonts w:ascii="Times New Roman" w:eastAsia="Times New Roman" w:hAnsi="Times New Roman" w:cs="Times New Roman"/>
          <w:sz w:val="24"/>
          <w:szCs w:val="24"/>
        </w:rPr>
        <w:t>-  Состав комиссии в целях организации управления реализацией муниципальной программы по развитию городской (сельской) среды.</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Ответственный исполнитель Программы размещает информацию о реализации Программы на сайте Ингарского сельского поселения.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Изменения в перечень мероприятий Программы, сроки ее реализации, объемы бюджетных ассигнований в пределах утвержденных лимитов бюджетных ассигнований на реализацию Программы осуществляются в соответствии с Порядком разработки, реализации и оценки эффективности муниципальных программ, утвержденным постановлением главы Ингарского сельского поселения. </w:t>
      </w:r>
    </w:p>
    <w:p w:rsidR="00C15C3B" w:rsidRDefault="00C15C3B" w:rsidP="00C15C3B">
      <w:pPr>
        <w:spacing w:after="160" w:line="240" w:lineRule="auto"/>
        <w:ind w:firstLine="360"/>
        <w:jc w:val="center"/>
        <w:rPr>
          <w:rFonts w:ascii="Times New Roman" w:eastAsia="Calibri" w:hAnsi="Times New Roman" w:cs="Times New Roman"/>
          <w:sz w:val="24"/>
          <w:szCs w:val="24"/>
        </w:rPr>
      </w:pPr>
    </w:p>
    <w:p w:rsidR="00C15C3B" w:rsidRPr="00C15C3B" w:rsidRDefault="00C15C3B" w:rsidP="00C15C3B">
      <w:pPr>
        <w:spacing w:after="160" w:line="240" w:lineRule="auto"/>
        <w:ind w:firstLine="360"/>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7. Оценка эффективности Программы, рисков её реализации</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В процессе реализации Программы возникают следующие риски, затрудняющие или делающие невозможным её выполнение.</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Бюджетный риск или риск ухудшения состояния экономики. Грозит снижением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достаточно высокую зависимость экономики России от мировых цен на углеводородные ресурсы, такой риск для реализации Программы может быть качественно оценен как высокий. Данный риск может сделать невозможным выполнение своих обязательств, как местного бюджета, так и регионального.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Социальные риски. Связаны с низкой социальной активностью населения, отсутствием практики массового участия в благоустройстве дворовых территорий. </w:t>
      </w: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а также потребовать концентрации средств местного бюджета на преодоление последствий таких катастроф. На качественном уровне такой риск для программы можно оценить как низкий.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Контрактный риск. Невыполнение подрядчиками контрактных обязательств. Риск минимизируется осуществлением систематического </w:t>
      </w:r>
      <w:proofErr w:type="gramStart"/>
      <w:r w:rsidRPr="00C15C3B">
        <w:rPr>
          <w:rFonts w:ascii="Times New Roman" w:eastAsia="Calibri" w:hAnsi="Times New Roman" w:cs="Times New Roman"/>
          <w:sz w:val="24"/>
          <w:szCs w:val="24"/>
        </w:rPr>
        <w:t>контроля за</w:t>
      </w:r>
      <w:proofErr w:type="gramEnd"/>
      <w:r w:rsidRPr="00C15C3B">
        <w:rPr>
          <w:rFonts w:ascii="Times New Roman" w:eastAsia="Calibri" w:hAnsi="Times New Roman" w:cs="Times New Roman"/>
          <w:sz w:val="24"/>
          <w:szCs w:val="24"/>
        </w:rPr>
        <w:t xml:space="preserve"> ходом выполнения работ со стороны ответственного исполнителя программы.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lastRenderedPageBreak/>
        <w:t xml:space="preserve">К риску, которым может управлять ответственный исполнитель Программы, уменьшая вероятность его возникновения, относится операционный риск, связанный с ошибками управления реализацией программы, что может привести к нецелевому и/или неэффективному использованию бюджетных средств, невыполнению ряда мероприятий программы или задержке в их выполнении. Данный риск может быть качественно оценен как умеренный, поскольку опыт реализации других программ в предыдущие годы показывает возможность успешного управления данным риском. </w:t>
      </w:r>
    </w:p>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Оценка эффективности реализации муниципальной программы осуществляется в соответствии с Порядком разработки, реализации и оценки эффективности муниципальных программ, утвержденным постановлением главы Ингарского сельского поселения. </w:t>
      </w: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spacing w:after="160" w:line="240" w:lineRule="auto"/>
        <w:ind w:firstLine="360"/>
        <w:jc w:val="both"/>
        <w:rPr>
          <w:rFonts w:ascii="Times New Roman" w:eastAsia="Calibri" w:hAnsi="Times New Roman" w:cs="Times New Roman"/>
          <w:sz w:val="24"/>
          <w:szCs w:val="24"/>
        </w:rPr>
      </w:pPr>
    </w:p>
    <w:p w:rsidR="00C15C3B" w:rsidRPr="00C15C3B" w:rsidRDefault="00C15C3B" w:rsidP="00C15C3B">
      <w:pPr>
        <w:jc w:val="both"/>
        <w:rPr>
          <w:sz w:val="24"/>
          <w:szCs w:val="24"/>
        </w:rPr>
      </w:pPr>
    </w:p>
    <w:p w:rsidR="00C15C3B" w:rsidRPr="00C15C3B" w:rsidRDefault="00C15C3B" w:rsidP="00C15C3B">
      <w:pPr>
        <w:spacing w:after="0" w:line="240" w:lineRule="auto"/>
        <w:jc w:val="right"/>
        <w:rPr>
          <w:rFonts w:ascii="Times New Roman" w:hAnsi="Times New Roman" w:cs="Times New Roman"/>
          <w:sz w:val="24"/>
          <w:szCs w:val="24"/>
        </w:rPr>
      </w:pPr>
      <w:r w:rsidRPr="00C15C3B">
        <w:rPr>
          <w:rFonts w:ascii="Times New Roman" w:hAnsi="Times New Roman" w:cs="Times New Roman"/>
          <w:sz w:val="24"/>
          <w:szCs w:val="24"/>
        </w:rPr>
        <w:lastRenderedPageBreak/>
        <w:t>Приложение №1</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к программе  «Формирование современной </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r w:rsidRPr="00C15C3B">
        <w:rPr>
          <w:rFonts w:ascii="Times New Roman" w:eastAsia="Times New Roman" w:hAnsi="Times New Roman" w:cs="Times New Roman"/>
          <w:sz w:val="24"/>
          <w:szCs w:val="24"/>
          <w:lang w:eastAsia="ru-RU"/>
        </w:rPr>
        <w:t>городской (сельской) среды на</w:t>
      </w:r>
      <w:r w:rsidRPr="00C15C3B">
        <w:rPr>
          <w:rFonts w:ascii="Times New Roman" w:eastAsia="Times New Roman" w:hAnsi="Times New Roman" w:cs="Times New Roman"/>
          <w:bCs/>
          <w:sz w:val="24"/>
          <w:szCs w:val="24"/>
          <w:lang w:eastAsia="ru-RU"/>
        </w:rPr>
        <w:t xml:space="preserve"> территории</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5C3B">
        <w:rPr>
          <w:rFonts w:ascii="Times New Roman" w:eastAsia="Times New Roman" w:hAnsi="Times New Roman" w:cs="Times New Roman"/>
          <w:bCs/>
          <w:sz w:val="24"/>
          <w:szCs w:val="24"/>
          <w:lang w:eastAsia="ru-RU"/>
        </w:rPr>
        <w:t>Ингарского сельского поселения</w:t>
      </w:r>
      <w:r w:rsidRPr="00C15C3B">
        <w:rPr>
          <w:rFonts w:ascii="Times New Roman" w:eastAsia="Times New Roman" w:hAnsi="Times New Roman" w:cs="Times New Roman"/>
          <w:sz w:val="24"/>
          <w:szCs w:val="24"/>
          <w:lang w:eastAsia="ru-RU"/>
        </w:rPr>
        <w:t xml:space="preserve">» </w:t>
      </w:r>
    </w:p>
    <w:p w:rsidR="00C15C3B" w:rsidRPr="00C15C3B" w:rsidRDefault="00C15C3B" w:rsidP="00C15C3B">
      <w:pPr>
        <w:spacing w:after="120"/>
        <w:jc w:val="right"/>
        <w:rPr>
          <w:rFonts w:ascii="Times New Roman" w:eastAsia="Calibri" w:hAnsi="Times New Roman" w:cs="Times New Roman"/>
          <w:sz w:val="24"/>
          <w:szCs w:val="24"/>
          <w:lang w:eastAsia="zh-CN"/>
        </w:rPr>
      </w:pPr>
    </w:p>
    <w:p w:rsidR="00C15C3B" w:rsidRPr="00C15C3B" w:rsidRDefault="00C15C3B" w:rsidP="00C15C3B">
      <w:pPr>
        <w:autoSpaceDN w:val="0"/>
        <w:adjustRightInd w:val="0"/>
        <w:jc w:val="center"/>
        <w:rPr>
          <w:rFonts w:ascii="Times New Roman" w:hAnsi="Times New Roman" w:cs="Times New Roman"/>
          <w:sz w:val="24"/>
          <w:szCs w:val="24"/>
        </w:rPr>
      </w:pPr>
      <w:r w:rsidRPr="00C15C3B">
        <w:rPr>
          <w:rFonts w:ascii="Times New Roman" w:hAnsi="Times New Roman" w:cs="Times New Roman"/>
          <w:sz w:val="24"/>
          <w:szCs w:val="24"/>
        </w:rPr>
        <w:t>ПОРЯДОК</w:t>
      </w:r>
    </w:p>
    <w:p w:rsidR="00C15C3B" w:rsidRPr="00C15C3B" w:rsidRDefault="00C15C3B" w:rsidP="00C15C3B">
      <w:pPr>
        <w:autoSpaceDN w:val="0"/>
        <w:adjustRightInd w:val="0"/>
        <w:spacing w:after="0" w:line="240" w:lineRule="auto"/>
        <w:jc w:val="center"/>
        <w:rPr>
          <w:rFonts w:ascii="Times New Roman" w:hAnsi="Times New Roman" w:cs="Times New Roman"/>
          <w:bCs/>
          <w:sz w:val="24"/>
          <w:szCs w:val="24"/>
        </w:rPr>
      </w:pPr>
      <w:bookmarkStart w:id="0" w:name="Par29"/>
      <w:bookmarkEnd w:id="0"/>
      <w:r w:rsidRPr="00C15C3B">
        <w:rPr>
          <w:rFonts w:ascii="Times New Roman" w:hAnsi="Times New Roman" w:cs="Times New Roman"/>
          <w:sz w:val="24"/>
          <w:szCs w:val="24"/>
        </w:rPr>
        <w:t xml:space="preserve">разработки, обсуждения с заинтересованными лицами и утверждения дизайн-проектов благоустройства дворовой территории, </w:t>
      </w:r>
      <w:proofErr w:type="gramStart"/>
      <w:r w:rsidRPr="00C15C3B">
        <w:rPr>
          <w:rFonts w:ascii="Times New Roman" w:hAnsi="Times New Roman" w:cs="Times New Roman"/>
          <w:sz w:val="24"/>
          <w:szCs w:val="24"/>
        </w:rPr>
        <w:t>включаемых</w:t>
      </w:r>
      <w:proofErr w:type="gramEnd"/>
      <w:r w:rsidRPr="00C15C3B">
        <w:rPr>
          <w:rFonts w:ascii="Times New Roman" w:hAnsi="Times New Roman" w:cs="Times New Roman"/>
          <w:sz w:val="24"/>
          <w:szCs w:val="24"/>
        </w:rPr>
        <w:t xml:space="preserve"> в муниципальную подпрограмму  </w:t>
      </w:r>
      <w:r w:rsidRPr="00C15C3B">
        <w:rPr>
          <w:rFonts w:ascii="Times New Roman" w:hAnsi="Times New Roman" w:cs="Times New Roman"/>
          <w:bCs/>
          <w:sz w:val="24"/>
          <w:szCs w:val="24"/>
        </w:rPr>
        <w:t>«Формирование современной городской (сельской) среды на территории</w:t>
      </w:r>
    </w:p>
    <w:p w:rsidR="00C15C3B" w:rsidRPr="00C15C3B" w:rsidRDefault="00C15C3B" w:rsidP="00C15C3B">
      <w:pPr>
        <w:autoSpaceDN w:val="0"/>
        <w:adjustRightInd w:val="0"/>
        <w:spacing w:after="0" w:line="240" w:lineRule="auto"/>
        <w:jc w:val="center"/>
        <w:rPr>
          <w:rFonts w:ascii="Times New Roman" w:hAnsi="Times New Roman" w:cs="Times New Roman"/>
          <w:sz w:val="24"/>
          <w:szCs w:val="24"/>
        </w:rPr>
      </w:pPr>
      <w:r w:rsidRPr="00C15C3B">
        <w:rPr>
          <w:rFonts w:ascii="Times New Roman" w:hAnsi="Times New Roman" w:cs="Times New Roman"/>
          <w:bCs/>
          <w:sz w:val="24"/>
          <w:szCs w:val="24"/>
        </w:rPr>
        <w:t>Ингарского сельского поселения»</w:t>
      </w:r>
    </w:p>
    <w:p w:rsidR="00C15C3B" w:rsidRPr="00C15C3B" w:rsidRDefault="00C15C3B" w:rsidP="00C15C3B">
      <w:pPr>
        <w:autoSpaceDN w:val="0"/>
        <w:adjustRightInd w:val="0"/>
        <w:spacing w:after="0" w:line="240" w:lineRule="auto"/>
        <w:jc w:val="both"/>
        <w:rPr>
          <w:rFonts w:ascii="Times New Roman" w:hAnsi="Times New Roman" w:cs="Times New Roman"/>
          <w:bCs/>
          <w:sz w:val="24"/>
          <w:szCs w:val="24"/>
        </w:rPr>
      </w:pP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1. 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w:t>
      </w:r>
      <w:proofErr w:type="gramStart"/>
      <w:r w:rsidRPr="00C15C3B">
        <w:rPr>
          <w:rFonts w:ascii="Times New Roman" w:hAnsi="Times New Roman" w:cs="Times New Roman"/>
          <w:sz w:val="24"/>
          <w:szCs w:val="24"/>
        </w:rPr>
        <w:t>включаемых</w:t>
      </w:r>
      <w:proofErr w:type="gramEnd"/>
      <w:r w:rsidRPr="00C15C3B">
        <w:rPr>
          <w:rFonts w:ascii="Times New Roman" w:hAnsi="Times New Roman" w:cs="Times New Roman"/>
          <w:sz w:val="24"/>
          <w:szCs w:val="24"/>
        </w:rPr>
        <w:t xml:space="preserve"> в муниципальную подпрограмму  </w:t>
      </w:r>
      <w:r w:rsidRPr="00C15C3B">
        <w:rPr>
          <w:rFonts w:ascii="Times New Roman" w:hAnsi="Times New Roman" w:cs="Times New Roman"/>
          <w:bCs/>
          <w:sz w:val="24"/>
          <w:szCs w:val="24"/>
        </w:rPr>
        <w:t>«Формирование современной городской среды на территории Ингарского сельского  поселения»</w:t>
      </w:r>
      <w:r w:rsidRPr="00C15C3B">
        <w:rPr>
          <w:rFonts w:ascii="Times New Roman" w:hAnsi="Times New Roman" w:cs="Times New Roman"/>
          <w:sz w:val="24"/>
          <w:szCs w:val="24"/>
        </w:rPr>
        <w:t xml:space="preserve"> (далее  - Порядок).</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2. В настоящем Порядке  используются следующие понятия:</w:t>
      </w:r>
    </w:p>
    <w:p w:rsidR="00C15C3B" w:rsidRPr="00C15C3B" w:rsidRDefault="00C15C3B" w:rsidP="00C15C3B">
      <w:pPr>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2.1. </w:t>
      </w:r>
      <w:proofErr w:type="gramStart"/>
      <w:r w:rsidRPr="00C15C3B">
        <w:rPr>
          <w:rFonts w:ascii="Times New Roman" w:eastAsia="Times New Roman" w:hAnsi="Times New Roman" w:cs="Times New Roman"/>
          <w:sz w:val="24"/>
          <w:szCs w:val="24"/>
          <w:lang w:eastAsia="ru-RU"/>
        </w:rPr>
        <w:t>Дворовая территория - совокупность территории, прилегающих к многоквартирному дому,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C15C3B" w:rsidRPr="00C15C3B" w:rsidRDefault="00C15C3B" w:rsidP="00C15C3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3. 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4. В дизайн - прое</w:t>
      </w:r>
      <w:proofErr w:type="gramStart"/>
      <w:r w:rsidRPr="00C15C3B">
        <w:rPr>
          <w:rFonts w:ascii="Times New Roman" w:hAnsi="Times New Roman" w:cs="Times New Roman"/>
          <w:sz w:val="24"/>
          <w:szCs w:val="24"/>
        </w:rPr>
        <w:t>кт вкл</w:t>
      </w:r>
      <w:proofErr w:type="gramEnd"/>
      <w:r w:rsidRPr="00C15C3B">
        <w:rPr>
          <w:rFonts w:ascii="Times New Roman" w:hAnsi="Times New Roman" w:cs="Times New Roman"/>
          <w:sz w:val="24"/>
          <w:szCs w:val="24"/>
        </w:rPr>
        <w:t>ючается текстовое и визуальное описание проекта благоустройства, в том числе концепция проекта и перечень элементов благоустройства, предполагаемых к размещению на соответствующей территории.</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Содержание </w:t>
      </w:r>
      <w:proofErr w:type="gramStart"/>
      <w:r w:rsidRPr="00C15C3B">
        <w:rPr>
          <w:rFonts w:ascii="Times New Roman" w:hAnsi="Times New Roman" w:cs="Times New Roman"/>
          <w:sz w:val="24"/>
          <w:szCs w:val="24"/>
        </w:rPr>
        <w:t>дизайн-проекта</w:t>
      </w:r>
      <w:proofErr w:type="gramEnd"/>
      <w:r w:rsidRPr="00C15C3B">
        <w:rPr>
          <w:rFonts w:ascii="Times New Roman" w:hAnsi="Times New Roman" w:cs="Times New Roman"/>
          <w:sz w:val="24"/>
          <w:szCs w:val="24"/>
        </w:rPr>
        <w:t xml:space="preserve"> зависит от вида и состава планируемых работ. </w:t>
      </w:r>
      <w:proofErr w:type="gramStart"/>
      <w:r w:rsidRPr="00C15C3B">
        <w:rPr>
          <w:rFonts w:ascii="Times New Roman" w:hAnsi="Times New Roman" w:cs="Times New Roman"/>
          <w:sz w:val="24"/>
          <w:szCs w:val="24"/>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5. Разработка дизайн - проекта включает следующие стадии:</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5.1. Осмотр дворовой территории, предлагаемой к благоустройству, совместно с представителем заинтересованных лиц.</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5.2. Разработка дизайн – проекта.</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5.3. Согласование </w:t>
      </w:r>
      <w:proofErr w:type="gramStart"/>
      <w:r w:rsidRPr="00C15C3B">
        <w:rPr>
          <w:rFonts w:ascii="Times New Roman" w:hAnsi="Times New Roman" w:cs="Times New Roman"/>
          <w:sz w:val="24"/>
          <w:szCs w:val="24"/>
        </w:rPr>
        <w:t>дизайн-проекта</w:t>
      </w:r>
      <w:proofErr w:type="gramEnd"/>
      <w:r w:rsidRPr="00C15C3B">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5.4. Утверждение </w:t>
      </w:r>
      <w:proofErr w:type="gramStart"/>
      <w:r w:rsidRPr="00C15C3B">
        <w:rPr>
          <w:rFonts w:ascii="Times New Roman" w:hAnsi="Times New Roman" w:cs="Times New Roman"/>
          <w:sz w:val="24"/>
          <w:szCs w:val="24"/>
        </w:rPr>
        <w:t>дизайн-проекта</w:t>
      </w:r>
      <w:proofErr w:type="gramEnd"/>
      <w:r w:rsidRPr="00C15C3B">
        <w:rPr>
          <w:rFonts w:ascii="Times New Roman" w:hAnsi="Times New Roman" w:cs="Times New Roman"/>
          <w:sz w:val="24"/>
          <w:szCs w:val="24"/>
        </w:rPr>
        <w:t xml:space="preserve"> общественной муниципальной комиссией</w:t>
      </w:r>
    </w:p>
    <w:p w:rsidR="00C15C3B" w:rsidRPr="00C15C3B" w:rsidRDefault="00C15C3B" w:rsidP="00C15C3B">
      <w:pPr>
        <w:autoSpaceDN w:val="0"/>
        <w:adjustRightInd w:val="0"/>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6. Дизайн - проект утверждается общественной комиссией, утвержденной постановлением администрации Ингарского сельского поселения  от 25.12.2017 г. № 97.</w:t>
      </w:r>
    </w:p>
    <w:p w:rsidR="00C15C3B" w:rsidRPr="00C15C3B" w:rsidRDefault="00C15C3B" w:rsidP="00C15C3B">
      <w:pPr>
        <w:jc w:val="both"/>
        <w:rPr>
          <w:color w:val="FF0000"/>
          <w:sz w:val="24"/>
          <w:szCs w:val="24"/>
        </w:rPr>
      </w:pPr>
      <w:r w:rsidRPr="00C15C3B">
        <w:rPr>
          <w:sz w:val="24"/>
          <w:szCs w:val="24"/>
        </w:rPr>
        <w:t xml:space="preserve"> </w:t>
      </w:r>
      <w:bookmarkStart w:id="1" w:name="Par46"/>
      <w:bookmarkEnd w:id="1"/>
    </w:p>
    <w:p w:rsidR="00C15C3B" w:rsidRPr="00C15C3B" w:rsidRDefault="00C15C3B" w:rsidP="00C15C3B">
      <w:pPr>
        <w:jc w:val="both"/>
        <w:rPr>
          <w:sz w:val="24"/>
          <w:szCs w:val="24"/>
        </w:rPr>
      </w:pPr>
    </w:p>
    <w:p w:rsidR="00C15C3B" w:rsidRPr="00C15C3B" w:rsidRDefault="00C15C3B" w:rsidP="00C15C3B">
      <w:pPr>
        <w:spacing w:after="0" w:line="240" w:lineRule="auto"/>
        <w:jc w:val="right"/>
        <w:rPr>
          <w:rFonts w:ascii="Times New Roman" w:hAnsi="Times New Roman" w:cs="Times New Roman"/>
          <w:sz w:val="24"/>
          <w:szCs w:val="24"/>
        </w:rPr>
      </w:pPr>
      <w:r w:rsidRPr="00C15C3B">
        <w:rPr>
          <w:rFonts w:ascii="Times New Roman" w:hAnsi="Times New Roman" w:cs="Times New Roman"/>
          <w:sz w:val="24"/>
          <w:szCs w:val="24"/>
        </w:rPr>
        <w:lastRenderedPageBreak/>
        <w:t xml:space="preserve">Приложение №2 </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5C3B">
        <w:rPr>
          <w:rFonts w:ascii="Times New Roman" w:eastAsia="Times New Roman" w:hAnsi="Times New Roman" w:cs="Times New Roman"/>
          <w:sz w:val="24"/>
          <w:szCs w:val="24"/>
          <w:lang w:eastAsia="ru-RU"/>
        </w:rPr>
        <w:t xml:space="preserve">к программе  «Формирование современной </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r w:rsidRPr="00C15C3B">
        <w:rPr>
          <w:rFonts w:ascii="Times New Roman" w:eastAsia="Times New Roman" w:hAnsi="Times New Roman" w:cs="Times New Roman"/>
          <w:sz w:val="24"/>
          <w:szCs w:val="24"/>
          <w:lang w:eastAsia="ru-RU"/>
        </w:rPr>
        <w:t>городской (сельской) среды на</w:t>
      </w:r>
      <w:r w:rsidRPr="00C15C3B">
        <w:rPr>
          <w:rFonts w:ascii="Times New Roman" w:eastAsia="Times New Roman" w:hAnsi="Times New Roman" w:cs="Times New Roman"/>
          <w:bCs/>
          <w:sz w:val="24"/>
          <w:szCs w:val="24"/>
          <w:lang w:eastAsia="ru-RU"/>
        </w:rPr>
        <w:t xml:space="preserve"> территории</w:t>
      </w:r>
    </w:p>
    <w:p w:rsidR="00C15C3B" w:rsidRPr="00C15C3B" w:rsidRDefault="00C15C3B" w:rsidP="00C15C3B">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C15C3B">
        <w:rPr>
          <w:rFonts w:ascii="Times New Roman" w:eastAsia="Times New Roman" w:hAnsi="Times New Roman" w:cs="Times New Roman"/>
          <w:bCs/>
          <w:sz w:val="24"/>
          <w:szCs w:val="24"/>
          <w:lang w:eastAsia="ru-RU"/>
        </w:rPr>
        <w:t>Ингарского сельского поселения</w:t>
      </w:r>
      <w:r w:rsidRPr="00C15C3B">
        <w:rPr>
          <w:rFonts w:ascii="Times New Roman" w:eastAsia="Times New Roman" w:hAnsi="Times New Roman" w:cs="Times New Roman"/>
          <w:sz w:val="24"/>
          <w:szCs w:val="24"/>
          <w:lang w:eastAsia="ru-RU"/>
        </w:rPr>
        <w:t xml:space="preserve">» </w:t>
      </w:r>
    </w:p>
    <w:p w:rsidR="00C15C3B" w:rsidRPr="00C15C3B" w:rsidRDefault="00C15C3B" w:rsidP="00C15C3B">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Минимальный перечень работ</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по благоустройству дворовых территорий</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многоквартирных домов</w:t>
      </w:r>
    </w:p>
    <w:p w:rsidR="00C15C3B" w:rsidRPr="00C15C3B" w:rsidRDefault="00C15C3B" w:rsidP="00C15C3B">
      <w:pPr>
        <w:spacing w:after="0" w:line="240" w:lineRule="auto"/>
        <w:jc w:val="center"/>
        <w:rPr>
          <w:rFonts w:ascii="Times New Roman" w:eastAsia="Calibri"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5977"/>
      </w:tblGrid>
      <w:tr w:rsidR="00C15C3B" w:rsidRPr="00C15C3B" w:rsidTr="00711723">
        <w:trPr>
          <w:trHeight w:val="330"/>
        </w:trPr>
        <w:tc>
          <w:tcPr>
            <w:tcW w:w="10031" w:type="dxa"/>
            <w:gridSpan w:val="2"/>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Виды работ</w:t>
            </w:r>
          </w:p>
        </w:tc>
      </w:tr>
      <w:tr w:rsidR="00C15C3B" w:rsidRPr="00C15C3B" w:rsidTr="00711723">
        <w:tblPrEx>
          <w:tblLook w:val="00A0" w:firstRow="1" w:lastRow="0" w:firstColumn="1" w:lastColumn="0" w:noHBand="0" w:noVBand="0"/>
        </w:tblPrEx>
        <w:trPr>
          <w:trHeight w:val="258"/>
        </w:trPr>
        <w:tc>
          <w:tcPr>
            <w:tcW w:w="10031" w:type="dxa"/>
            <w:gridSpan w:val="2"/>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Установка скамеек</w:t>
            </w:r>
          </w:p>
        </w:tc>
      </w:tr>
      <w:tr w:rsidR="00C15C3B" w:rsidRPr="00C15C3B" w:rsidTr="00711723">
        <w:tblPrEx>
          <w:tblLook w:val="00A0" w:firstRow="1" w:lastRow="0" w:firstColumn="1" w:lastColumn="0" w:noHBand="0" w:noVBand="0"/>
        </w:tblPrEx>
        <w:trPr>
          <w:trHeight w:val="2530"/>
        </w:trPr>
        <w:tc>
          <w:tcPr>
            <w:tcW w:w="405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noProof/>
                <w:sz w:val="24"/>
                <w:szCs w:val="24"/>
                <w:lang w:eastAsia="ru-RU"/>
              </w:rPr>
              <w:drawing>
                <wp:inline distT="0" distB="0" distL="0" distR="0" wp14:anchorId="4AC73F1C" wp14:editId="58CD0437">
                  <wp:extent cx="2047875" cy="20478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Скамья без спинки</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 xml:space="preserve"> </w:t>
            </w:r>
          </w:p>
          <w:tbl>
            <w:tblPr>
              <w:tblW w:w="4982" w:type="dxa"/>
              <w:tblInd w:w="341" w:type="dxa"/>
              <w:tblLayout w:type="fixed"/>
              <w:tblCellMar>
                <w:top w:w="15" w:type="dxa"/>
                <w:left w:w="15" w:type="dxa"/>
                <w:bottom w:w="15" w:type="dxa"/>
                <w:right w:w="15" w:type="dxa"/>
              </w:tblCellMar>
              <w:tblLook w:val="00A0" w:firstRow="1" w:lastRow="0" w:firstColumn="1" w:lastColumn="0" w:noHBand="0" w:noVBand="0"/>
            </w:tblPr>
            <w:tblGrid>
              <w:gridCol w:w="1842"/>
              <w:gridCol w:w="3140"/>
            </w:tblGrid>
            <w:tr w:rsidR="00C15C3B" w:rsidRPr="00C15C3B" w:rsidTr="00711723">
              <w:tc>
                <w:tcPr>
                  <w:tcW w:w="1842"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3140"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Длина скамейки - 1,5 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Ширина – 380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Высота - 680 мм.</w:t>
                  </w: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r w:rsidR="00C15C3B" w:rsidRPr="00C15C3B" w:rsidTr="00711723">
        <w:tblPrEx>
          <w:tblLook w:val="00A0" w:firstRow="1" w:lastRow="0" w:firstColumn="1" w:lastColumn="0" w:noHBand="0" w:noVBand="0"/>
        </w:tblPrEx>
        <w:trPr>
          <w:trHeight w:val="2741"/>
        </w:trPr>
        <w:tc>
          <w:tcPr>
            <w:tcW w:w="405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noProof/>
                <w:sz w:val="24"/>
                <w:szCs w:val="24"/>
                <w:lang w:eastAsia="ru-RU"/>
              </w:rPr>
              <w:drawing>
                <wp:inline distT="0" distB="0" distL="0" distR="0" wp14:anchorId="4C279329" wp14:editId="25457C4A">
                  <wp:extent cx="2105025" cy="2105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025" cy="2105025"/>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Скамья без спинки</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bl>
            <w:tblPr>
              <w:tblW w:w="4841" w:type="dxa"/>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98"/>
            </w:tblGrid>
            <w:tr w:rsidR="00C15C3B" w:rsidRPr="00C15C3B" w:rsidTr="00711723">
              <w:tc>
                <w:tcPr>
                  <w:tcW w:w="1843"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2998"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Длина скамейки - 2,0 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Ширина – 385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Высота – 660 мм.</w:t>
                  </w:r>
                </w:p>
              </w:tc>
            </w:tr>
            <w:tr w:rsidR="00C15C3B" w:rsidRPr="00C15C3B" w:rsidTr="00711723">
              <w:tc>
                <w:tcPr>
                  <w:tcW w:w="1843"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bCs/>
                      <w:color w:val="000000"/>
                      <w:sz w:val="24"/>
                      <w:szCs w:val="24"/>
                    </w:rPr>
                  </w:pPr>
                </w:p>
              </w:tc>
              <w:tc>
                <w:tcPr>
                  <w:tcW w:w="2998"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r w:rsidR="00C15C3B" w:rsidRPr="00C15C3B" w:rsidTr="00711723">
        <w:tblPrEx>
          <w:tblLook w:val="00A0" w:firstRow="1" w:lastRow="0" w:firstColumn="1" w:lastColumn="0" w:noHBand="0" w:noVBand="0"/>
        </w:tblPrEx>
        <w:trPr>
          <w:trHeight w:val="3795"/>
        </w:trPr>
        <w:tc>
          <w:tcPr>
            <w:tcW w:w="405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noProof/>
                <w:sz w:val="24"/>
                <w:szCs w:val="24"/>
              </w:rPr>
              <w:t xml:space="preserve">      </w:t>
            </w:r>
            <w:r w:rsidRPr="00C15C3B">
              <w:rPr>
                <w:rFonts w:ascii="Times New Roman" w:eastAsia="Calibri" w:hAnsi="Times New Roman" w:cs="Times New Roman"/>
                <w:noProof/>
                <w:sz w:val="24"/>
                <w:szCs w:val="24"/>
                <w:lang w:eastAsia="ru-RU"/>
              </w:rPr>
              <w:drawing>
                <wp:inline distT="0" distB="0" distL="0" distR="0" wp14:anchorId="75BDE80A" wp14:editId="117BBA93">
                  <wp:extent cx="1885950" cy="18859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Скамья со спинкой </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756"/>
              <w:gridCol w:w="2837"/>
            </w:tblGrid>
            <w:tr w:rsidR="00C15C3B" w:rsidRPr="00C15C3B" w:rsidTr="00711723">
              <w:trPr>
                <w:trHeight w:val="434"/>
              </w:trPr>
              <w:tc>
                <w:tcPr>
                  <w:tcW w:w="1756"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2837"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Длина скамейки - 2,085 м;</w:t>
                  </w:r>
                  <w:r w:rsidRPr="00C15C3B">
                    <w:rPr>
                      <w:rFonts w:ascii="Times New Roman" w:eastAsia="Calibri" w:hAnsi="Times New Roman" w:cs="Times New Roman"/>
                      <w:color w:val="000000"/>
                      <w:sz w:val="24"/>
                      <w:szCs w:val="24"/>
                    </w:rPr>
                    <w:br/>
                    <w:t>Ширина - 770  мм;</w:t>
                  </w:r>
                  <w:r w:rsidRPr="00C15C3B">
                    <w:rPr>
                      <w:rFonts w:ascii="Times New Roman" w:eastAsia="Calibri" w:hAnsi="Times New Roman" w:cs="Times New Roman"/>
                      <w:color w:val="000000"/>
                      <w:sz w:val="24"/>
                      <w:szCs w:val="24"/>
                    </w:rPr>
                    <w:br/>
                    <w:t>Высота - 975  мм.</w:t>
                  </w:r>
                </w:p>
              </w:tc>
            </w:tr>
            <w:tr w:rsidR="00C15C3B" w:rsidRPr="00C15C3B" w:rsidTr="00711723">
              <w:trPr>
                <w:trHeight w:val="434"/>
              </w:trPr>
              <w:tc>
                <w:tcPr>
                  <w:tcW w:w="1756"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bCs/>
                      <w:color w:val="000000"/>
                      <w:sz w:val="24"/>
                      <w:szCs w:val="24"/>
                    </w:rPr>
                  </w:pPr>
                </w:p>
              </w:tc>
              <w:tc>
                <w:tcPr>
                  <w:tcW w:w="2837"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r w:rsidR="00C15C3B" w:rsidRPr="00C15C3B" w:rsidTr="00711723">
              <w:trPr>
                <w:trHeight w:val="434"/>
              </w:trPr>
              <w:tc>
                <w:tcPr>
                  <w:tcW w:w="1756" w:type="dxa"/>
                  <w:tcMar>
                    <w:top w:w="0" w:type="dxa"/>
                    <w:left w:w="0" w:type="dxa"/>
                    <w:bottom w:w="0" w:type="dxa"/>
                    <w:right w:w="0" w:type="dxa"/>
                  </w:tcMar>
                </w:tcPr>
                <w:p w:rsidR="00C15C3B" w:rsidRPr="00C15C3B" w:rsidRDefault="00C15C3B" w:rsidP="00C15C3B">
                  <w:pPr>
                    <w:jc w:val="both"/>
                    <w:rPr>
                      <w:sz w:val="24"/>
                      <w:szCs w:val="24"/>
                    </w:rPr>
                  </w:pPr>
                </w:p>
              </w:tc>
              <w:tc>
                <w:tcPr>
                  <w:tcW w:w="2837"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c>
      </w:tr>
      <w:tr w:rsidR="00C15C3B" w:rsidRPr="00C15C3B" w:rsidTr="00711723">
        <w:tblPrEx>
          <w:tblLook w:val="00A0" w:firstRow="1" w:lastRow="0" w:firstColumn="1" w:lastColumn="0" w:noHBand="0" w:noVBand="0"/>
        </w:tblPrEx>
        <w:trPr>
          <w:trHeight w:val="314"/>
        </w:trPr>
        <w:tc>
          <w:tcPr>
            <w:tcW w:w="10031" w:type="dxa"/>
            <w:gridSpan w:val="2"/>
          </w:tcPr>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Установка урн</w:t>
            </w:r>
          </w:p>
        </w:tc>
      </w:tr>
      <w:tr w:rsidR="00C15C3B" w:rsidRPr="00C15C3B" w:rsidTr="00711723">
        <w:tblPrEx>
          <w:tblLook w:val="00A0" w:firstRow="1" w:lastRow="0" w:firstColumn="1" w:lastColumn="0" w:noHBand="0" w:noVBand="0"/>
        </w:tblPrEx>
        <w:trPr>
          <w:trHeight w:val="1936"/>
        </w:trPr>
        <w:tc>
          <w:tcPr>
            <w:tcW w:w="4054" w:type="dxa"/>
          </w:tcPr>
          <w:p w:rsidR="00C15C3B" w:rsidRPr="00C15C3B" w:rsidRDefault="00C15C3B" w:rsidP="00C15C3B">
            <w:pPr>
              <w:spacing w:after="0" w:line="240" w:lineRule="auto"/>
              <w:jc w:val="both"/>
              <w:rPr>
                <w:rFonts w:ascii="Times New Roman" w:eastAsia="Calibri" w:hAnsi="Times New Roman" w:cs="Times New Roman"/>
                <w:noProof/>
                <w:sz w:val="24"/>
                <w:szCs w:val="24"/>
              </w:rPr>
            </w:pPr>
            <w:r w:rsidRPr="00C15C3B">
              <w:rPr>
                <w:rFonts w:ascii="Times New Roman" w:eastAsia="Calibri" w:hAnsi="Times New Roman" w:cs="Times New Roman"/>
                <w:noProof/>
                <w:sz w:val="24"/>
                <w:szCs w:val="24"/>
                <w:lang w:eastAsia="ru-RU"/>
              </w:rPr>
              <w:drawing>
                <wp:inline distT="0" distB="0" distL="0" distR="0" wp14:anchorId="52B1654E" wp14:editId="7A883B3F">
                  <wp:extent cx="1533525" cy="15335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 xml:space="preserve">Урна металлическая </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«Деревянный декор»</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977"/>
            </w:tblGrid>
            <w:tr w:rsidR="00C15C3B" w:rsidRPr="00C15C3B" w:rsidTr="00711723">
              <w:tc>
                <w:tcPr>
                  <w:tcW w:w="1843"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2977"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Высота - 665мм;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Ширина - 420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Объем: 10 л</w:t>
                  </w: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w:t>
            </w:r>
          </w:p>
        </w:tc>
      </w:tr>
      <w:tr w:rsidR="00C15C3B" w:rsidRPr="00C15C3B" w:rsidTr="00711723">
        <w:tblPrEx>
          <w:tblLook w:val="00A0" w:firstRow="1" w:lastRow="0" w:firstColumn="1" w:lastColumn="0" w:noHBand="0" w:noVBand="0"/>
        </w:tblPrEx>
        <w:trPr>
          <w:trHeight w:val="2569"/>
        </w:trPr>
        <w:tc>
          <w:tcPr>
            <w:tcW w:w="4054" w:type="dxa"/>
          </w:tcPr>
          <w:p w:rsidR="00C15C3B" w:rsidRPr="00C15C3B" w:rsidRDefault="00C15C3B" w:rsidP="00C15C3B">
            <w:pPr>
              <w:spacing w:after="0" w:line="240" w:lineRule="auto"/>
              <w:jc w:val="both"/>
              <w:rPr>
                <w:rFonts w:ascii="Times New Roman" w:eastAsia="Calibri" w:hAnsi="Times New Roman" w:cs="Times New Roman"/>
                <w:noProof/>
                <w:sz w:val="24"/>
                <w:szCs w:val="24"/>
              </w:rPr>
            </w:pPr>
            <w:r w:rsidRPr="00C15C3B">
              <w:rPr>
                <w:rFonts w:ascii="Times New Roman" w:eastAsia="Calibri" w:hAnsi="Times New Roman" w:cs="Times New Roman"/>
                <w:noProof/>
                <w:sz w:val="24"/>
                <w:szCs w:val="24"/>
                <w:lang w:eastAsia="ru-RU"/>
              </w:rPr>
              <w:drawing>
                <wp:inline distT="0" distB="0" distL="0" distR="0" wp14:anchorId="5755DEE4" wp14:editId="1454A62D">
                  <wp:extent cx="1609725" cy="1609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Урна для мусора </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843"/>
              <w:gridCol w:w="2693"/>
            </w:tblGrid>
            <w:tr w:rsidR="00C15C3B" w:rsidRPr="00C15C3B" w:rsidTr="00711723">
              <w:tc>
                <w:tcPr>
                  <w:tcW w:w="1843"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2693"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Высота - 540 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Ширина – 400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Объем: 20 л</w:t>
                  </w: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w:t>
            </w:r>
          </w:p>
        </w:tc>
      </w:tr>
      <w:tr w:rsidR="00C15C3B" w:rsidRPr="00C15C3B" w:rsidTr="00711723">
        <w:tblPrEx>
          <w:tblLook w:val="00A0" w:firstRow="1" w:lastRow="0" w:firstColumn="1" w:lastColumn="0" w:noHBand="0" w:noVBand="0"/>
        </w:tblPrEx>
        <w:trPr>
          <w:trHeight w:val="2469"/>
        </w:trPr>
        <w:tc>
          <w:tcPr>
            <w:tcW w:w="4054" w:type="dxa"/>
          </w:tcPr>
          <w:p w:rsidR="00C15C3B" w:rsidRPr="00C15C3B" w:rsidRDefault="00C15C3B" w:rsidP="00C15C3B">
            <w:pPr>
              <w:spacing w:after="0" w:line="240" w:lineRule="auto"/>
              <w:jc w:val="both"/>
              <w:rPr>
                <w:rFonts w:ascii="Times New Roman" w:eastAsia="Calibri" w:hAnsi="Times New Roman" w:cs="Times New Roman"/>
                <w:noProof/>
                <w:sz w:val="24"/>
                <w:szCs w:val="24"/>
              </w:rPr>
            </w:pPr>
            <w:r w:rsidRPr="00C15C3B">
              <w:rPr>
                <w:rFonts w:ascii="Times New Roman" w:eastAsia="Calibri" w:hAnsi="Times New Roman" w:cs="Times New Roman"/>
                <w:noProof/>
                <w:sz w:val="24"/>
                <w:szCs w:val="24"/>
                <w:lang w:eastAsia="ru-RU"/>
              </w:rPr>
              <w:drawing>
                <wp:inline distT="0" distB="0" distL="0" distR="0" wp14:anchorId="0E77BB8E" wp14:editId="2262FAB3">
                  <wp:extent cx="1609725" cy="16097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tc>
        <w:tc>
          <w:tcPr>
            <w:tcW w:w="5977" w:type="dxa"/>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Урна уличная </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tbl>
            <w:tblPr>
              <w:tblW w:w="0" w:type="auto"/>
              <w:tblInd w:w="482" w:type="dxa"/>
              <w:tblLayout w:type="fixed"/>
              <w:tblCellMar>
                <w:top w:w="15" w:type="dxa"/>
                <w:left w:w="15" w:type="dxa"/>
                <w:bottom w:w="15" w:type="dxa"/>
                <w:right w:w="15" w:type="dxa"/>
              </w:tblCellMar>
              <w:tblLook w:val="00A0" w:firstRow="1" w:lastRow="0" w:firstColumn="1" w:lastColumn="0" w:noHBand="0" w:noVBand="0"/>
            </w:tblPr>
            <w:tblGrid>
              <w:gridCol w:w="1985"/>
              <w:gridCol w:w="2126"/>
            </w:tblGrid>
            <w:tr w:rsidR="00C15C3B" w:rsidRPr="00C15C3B" w:rsidTr="00711723">
              <w:tc>
                <w:tcPr>
                  <w:tcW w:w="1985" w:type="dxa"/>
                  <w:tcMar>
                    <w:top w:w="0" w:type="dxa"/>
                    <w:left w:w="0" w:type="dxa"/>
                    <w:bottom w:w="0" w:type="dxa"/>
                    <w:right w:w="0" w:type="dxa"/>
                  </w:tcMa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bCs/>
                      <w:color w:val="000000"/>
                      <w:sz w:val="24"/>
                      <w:szCs w:val="24"/>
                    </w:rPr>
                    <w:t>Характеристики:</w:t>
                  </w:r>
                </w:p>
              </w:tc>
              <w:tc>
                <w:tcPr>
                  <w:tcW w:w="2126" w:type="dxa"/>
                  <w:tcMar>
                    <w:top w:w="0" w:type="dxa"/>
                    <w:left w:w="75" w:type="dxa"/>
                    <w:bottom w:w="0" w:type="dxa"/>
                    <w:right w:w="0" w:type="dxa"/>
                  </w:tcMar>
                  <w:vAlign w:val="center"/>
                </w:tcPr>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Высота - 570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Ширина - 480 мм;</w:t>
                  </w: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Объем: 40 л</w:t>
                  </w:r>
                </w:p>
              </w:tc>
            </w:tr>
          </w:tbl>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p>
          <w:p w:rsidR="00C15C3B" w:rsidRPr="00C15C3B" w:rsidRDefault="00C15C3B" w:rsidP="00C15C3B">
            <w:pPr>
              <w:spacing w:after="0" w:line="240" w:lineRule="auto"/>
              <w:jc w:val="both"/>
              <w:rPr>
                <w:rFonts w:ascii="Times New Roman" w:eastAsia="Calibri" w:hAnsi="Times New Roman" w:cs="Times New Roman"/>
                <w:color w:val="000000"/>
                <w:sz w:val="24"/>
                <w:szCs w:val="24"/>
              </w:rPr>
            </w:pPr>
            <w:r w:rsidRPr="00C15C3B">
              <w:rPr>
                <w:rFonts w:ascii="Times New Roman" w:eastAsia="Calibri" w:hAnsi="Times New Roman" w:cs="Times New Roman"/>
                <w:color w:val="000000"/>
                <w:sz w:val="24"/>
                <w:szCs w:val="24"/>
              </w:rPr>
              <w:t xml:space="preserve"> </w:t>
            </w:r>
          </w:p>
        </w:tc>
      </w:tr>
    </w:tbl>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after="0" w:line="240" w:lineRule="auto"/>
        <w:jc w:val="both"/>
        <w:rPr>
          <w:rFonts w:ascii="Times New Roman" w:eastAsia="Calibri" w:hAnsi="Times New Roman" w:cs="Times New Roman"/>
          <w:sz w:val="24"/>
          <w:szCs w:val="24"/>
          <w:u w:val="single"/>
        </w:rPr>
      </w:pP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Дополнительный перечень работ</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по благоустройству дворовых территорий</w:t>
      </w:r>
    </w:p>
    <w:p w:rsidR="00C15C3B" w:rsidRPr="00C15C3B" w:rsidRDefault="00C15C3B" w:rsidP="00C15C3B">
      <w:pPr>
        <w:spacing w:after="0" w:line="240" w:lineRule="auto"/>
        <w:jc w:val="center"/>
        <w:rPr>
          <w:rFonts w:ascii="Times New Roman" w:eastAsia="Calibri" w:hAnsi="Times New Roman" w:cs="Times New Roman"/>
          <w:sz w:val="24"/>
          <w:szCs w:val="24"/>
        </w:rPr>
      </w:pPr>
      <w:r w:rsidRPr="00C15C3B">
        <w:rPr>
          <w:rFonts w:ascii="Times New Roman" w:eastAsia="Calibri" w:hAnsi="Times New Roman" w:cs="Times New Roman"/>
          <w:sz w:val="24"/>
          <w:szCs w:val="24"/>
        </w:rPr>
        <w:t>многоквартирных домов*</w:t>
      </w:r>
    </w:p>
    <w:p w:rsidR="00C15C3B" w:rsidRPr="00C15C3B" w:rsidRDefault="00C15C3B" w:rsidP="00C15C3B">
      <w:pPr>
        <w:spacing w:after="0" w:line="240" w:lineRule="auto"/>
        <w:jc w:val="both"/>
        <w:rPr>
          <w:rFonts w:ascii="Times New Roman" w:eastAsia="Calibri"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9214"/>
      </w:tblGrid>
      <w:tr w:rsidR="00C15C3B" w:rsidRPr="00C15C3B" w:rsidTr="00711723">
        <w:tc>
          <w:tcPr>
            <w:tcW w:w="817"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w:t>
            </w:r>
          </w:p>
          <w:p w:rsidR="00C15C3B" w:rsidRPr="00C15C3B" w:rsidRDefault="00C15C3B" w:rsidP="00C15C3B">
            <w:pPr>
              <w:spacing w:after="0" w:line="240" w:lineRule="auto"/>
              <w:jc w:val="both"/>
              <w:rPr>
                <w:rFonts w:ascii="Times New Roman" w:eastAsia="Calibri" w:hAnsi="Times New Roman" w:cs="Times New Roman"/>
                <w:sz w:val="24"/>
                <w:szCs w:val="24"/>
              </w:rPr>
            </w:pPr>
            <w:proofErr w:type="gramStart"/>
            <w:r w:rsidRPr="00C15C3B">
              <w:rPr>
                <w:rFonts w:ascii="Times New Roman" w:eastAsia="Calibri" w:hAnsi="Times New Roman" w:cs="Times New Roman"/>
                <w:sz w:val="24"/>
                <w:szCs w:val="24"/>
              </w:rPr>
              <w:t>п</w:t>
            </w:r>
            <w:proofErr w:type="gramEnd"/>
            <w:r w:rsidRPr="00C15C3B">
              <w:rPr>
                <w:rFonts w:ascii="Times New Roman" w:eastAsia="Calibri" w:hAnsi="Times New Roman" w:cs="Times New Roman"/>
                <w:sz w:val="24"/>
                <w:szCs w:val="24"/>
              </w:rPr>
              <w:t>/п</w:t>
            </w:r>
          </w:p>
        </w:tc>
        <w:tc>
          <w:tcPr>
            <w:tcW w:w="921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Наименование видов работ</w:t>
            </w:r>
          </w:p>
        </w:tc>
      </w:tr>
      <w:tr w:rsidR="00C15C3B" w:rsidRPr="00C15C3B" w:rsidTr="00711723">
        <w:tc>
          <w:tcPr>
            <w:tcW w:w="817"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w:t>
            </w:r>
          </w:p>
        </w:tc>
        <w:tc>
          <w:tcPr>
            <w:tcW w:w="921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Оборудование  детских  площадок</w:t>
            </w:r>
          </w:p>
        </w:tc>
      </w:tr>
      <w:tr w:rsidR="00C15C3B" w:rsidRPr="00C15C3B" w:rsidTr="00711723">
        <w:tc>
          <w:tcPr>
            <w:tcW w:w="817"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w:t>
            </w:r>
          </w:p>
        </w:tc>
        <w:tc>
          <w:tcPr>
            <w:tcW w:w="9214" w:type="dxa"/>
          </w:tcPr>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Оборудование  спортивных площадок</w:t>
            </w:r>
          </w:p>
        </w:tc>
      </w:tr>
    </w:tbl>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after="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*Примечание: Данные виды работ выполняются по согласованию с собственниками МКД</w:t>
      </w:r>
    </w:p>
    <w:p w:rsidR="00C15C3B" w:rsidRPr="00C15C3B" w:rsidRDefault="00C15C3B" w:rsidP="00C15C3B">
      <w:pPr>
        <w:spacing w:after="0" w:line="240" w:lineRule="auto"/>
        <w:jc w:val="both"/>
        <w:rPr>
          <w:rFonts w:ascii="Times New Roman" w:eastAsia="Calibri" w:hAnsi="Times New Roman" w:cs="Times New Roman"/>
          <w:sz w:val="24"/>
          <w:szCs w:val="24"/>
        </w:rPr>
      </w:pPr>
    </w:p>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r w:rsidRPr="00C15C3B">
        <w:rPr>
          <w:rFonts w:ascii="Times New Roman" w:hAnsi="Times New Roman" w:cs="Times New Roman"/>
          <w:bCs/>
          <w:sz w:val="24"/>
          <w:szCs w:val="24"/>
        </w:rPr>
        <w:lastRenderedPageBreak/>
        <w:t>Нормативная стоимость (единичные расценки) работ по благоустройству дворовых  территорий, входящих в состав минимального перечня  работ</w:t>
      </w:r>
    </w:p>
    <w:p w:rsidR="00C15C3B" w:rsidRPr="00C15C3B" w:rsidRDefault="00C15C3B" w:rsidP="00C15C3B">
      <w:pPr>
        <w:spacing w:after="0" w:line="240" w:lineRule="auto"/>
        <w:jc w:val="both"/>
        <w:rPr>
          <w:rFonts w:ascii="Times New Roman" w:hAnsi="Times New Roman" w:cs="Times New Roman"/>
          <w:i/>
          <w:sz w:val="24"/>
          <w:szCs w:val="24"/>
        </w:rPr>
      </w:pPr>
      <w:r w:rsidRPr="00C15C3B">
        <w:rPr>
          <w:rFonts w:ascii="Times New Roman" w:hAnsi="Times New Roman" w:cs="Times New Roman"/>
          <w:i/>
          <w:sz w:val="24"/>
          <w:szCs w:val="24"/>
        </w:rPr>
        <w:t>Единичные расценки на установку скамьи</w:t>
      </w:r>
    </w:p>
    <w:p w:rsidR="00C15C3B" w:rsidRPr="00C15C3B" w:rsidRDefault="00C15C3B" w:rsidP="00C15C3B">
      <w:pPr>
        <w:spacing w:after="0" w:line="240" w:lineRule="auto"/>
        <w:jc w:val="both"/>
        <w:rPr>
          <w:rFonts w:ascii="Times New Roman" w:hAnsi="Times New Roman" w:cs="Times New Roman"/>
          <w:i/>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 измерения</w:t>
            </w:r>
          </w:p>
        </w:tc>
        <w:tc>
          <w:tcPr>
            <w:tcW w:w="1543"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установки скамьи</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1 876,00</w:t>
            </w: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Скамья</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1500*380*680</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4 368,00</w:t>
            </w: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w:t>
            </w: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Скамья</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2000*385*660</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5 784,00</w:t>
            </w:r>
          </w:p>
        </w:tc>
      </w:tr>
      <w:tr w:rsidR="00C15C3B" w:rsidRPr="00C15C3B" w:rsidTr="00711723">
        <w:tc>
          <w:tcPr>
            <w:tcW w:w="709"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4.</w:t>
            </w:r>
          </w:p>
        </w:tc>
        <w:tc>
          <w:tcPr>
            <w:tcW w:w="6095"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Скамья со спинкой</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1985*715*955</w:t>
            </w:r>
          </w:p>
        </w:tc>
        <w:tc>
          <w:tcPr>
            <w:tcW w:w="1292" w:type="dxa"/>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11 450,00</w:t>
            </w:r>
          </w:p>
        </w:tc>
      </w:tr>
    </w:tbl>
    <w:p w:rsidR="00C15C3B" w:rsidRPr="00C15C3B" w:rsidRDefault="00C15C3B" w:rsidP="00C15C3B">
      <w:pPr>
        <w:spacing w:line="240" w:lineRule="auto"/>
        <w:jc w:val="both"/>
        <w:rPr>
          <w:rFonts w:ascii="Times New Roman" w:hAnsi="Times New Roman" w:cs="Times New Roman"/>
          <w:sz w:val="24"/>
          <w:szCs w:val="24"/>
        </w:rPr>
      </w:pPr>
    </w:p>
    <w:p w:rsidR="00C15C3B" w:rsidRPr="00C15C3B" w:rsidRDefault="00C15C3B" w:rsidP="00C15C3B">
      <w:pPr>
        <w:spacing w:after="0" w:line="240" w:lineRule="auto"/>
        <w:jc w:val="both"/>
        <w:rPr>
          <w:rFonts w:ascii="Times New Roman" w:hAnsi="Times New Roman" w:cs="Times New Roman"/>
          <w:i/>
          <w:sz w:val="24"/>
          <w:szCs w:val="24"/>
        </w:rPr>
      </w:pPr>
      <w:r w:rsidRPr="00C15C3B">
        <w:rPr>
          <w:rFonts w:ascii="Times New Roman" w:hAnsi="Times New Roman" w:cs="Times New Roman"/>
          <w:i/>
          <w:sz w:val="24"/>
          <w:szCs w:val="24"/>
        </w:rPr>
        <w:t>Единичные расценки на установку урны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установки урны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513,00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Урна наземная</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Объем: 20л</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400*300*540</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3 469,00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Урна наземная</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Объем: 40л</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480*380*570</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4 053,00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Урна с контейнером на бетонном основании  (монтаж не требуется)</w:t>
            </w:r>
          </w:p>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Размеры: 420*420*665</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3 267,00</w:t>
            </w:r>
          </w:p>
        </w:tc>
      </w:tr>
    </w:tbl>
    <w:p w:rsidR="00C15C3B" w:rsidRPr="00C15C3B" w:rsidRDefault="00C15C3B" w:rsidP="00C15C3B">
      <w:pPr>
        <w:spacing w:line="240" w:lineRule="auto"/>
        <w:jc w:val="both"/>
        <w:rPr>
          <w:rFonts w:ascii="Times New Roman" w:hAnsi="Times New Roman" w:cs="Times New Roman"/>
          <w:bCs/>
          <w:sz w:val="24"/>
          <w:szCs w:val="24"/>
        </w:rPr>
      </w:pPr>
    </w:p>
    <w:p w:rsidR="00C15C3B" w:rsidRPr="00C15C3B" w:rsidRDefault="00C15C3B" w:rsidP="00C15C3B">
      <w:pPr>
        <w:spacing w:line="240" w:lineRule="auto"/>
        <w:jc w:val="both"/>
        <w:rPr>
          <w:rFonts w:ascii="Times New Roman" w:hAnsi="Times New Roman" w:cs="Times New Roman"/>
          <w:bCs/>
          <w:sz w:val="24"/>
          <w:szCs w:val="24"/>
        </w:rPr>
      </w:pPr>
      <w:r w:rsidRPr="00C15C3B">
        <w:rPr>
          <w:rFonts w:ascii="Times New Roman" w:hAnsi="Times New Roman" w:cs="Times New Roman"/>
          <w:bCs/>
          <w:sz w:val="24"/>
          <w:szCs w:val="24"/>
        </w:rPr>
        <w:t>Нормативная стоимость (единичные расценки) работ по благоустройству дворовых  территорий, входящих в состав дополнительного перечня таких работ</w:t>
      </w:r>
    </w:p>
    <w:p w:rsidR="00C15C3B" w:rsidRPr="00C15C3B" w:rsidRDefault="00C15C3B" w:rsidP="00C15C3B">
      <w:pPr>
        <w:spacing w:line="240" w:lineRule="auto"/>
        <w:jc w:val="both"/>
        <w:rPr>
          <w:rFonts w:ascii="Times New Roman" w:hAnsi="Times New Roman" w:cs="Times New Roman"/>
          <w:bCs/>
          <w:i/>
          <w:sz w:val="24"/>
          <w:szCs w:val="24"/>
        </w:rPr>
      </w:pPr>
      <w:r w:rsidRPr="00C15C3B">
        <w:rPr>
          <w:rFonts w:ascii="Times New Roman" w:hAnsi="Times New Roman" w:cs="Times New Roman"/>
          <w:bCs/>
          <w:i/>
          <w:sz w:val="24"/>
          <w:szCs w:val="24"/>
        </w:rPr>
        <w:lastRenderedPageBreak/>
        <w:t>Единичные расценки на оборудование детских площадок.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горки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2 125,00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Горка малая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28 656,00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Горка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38 570,00</w:t>
            </w:r>
          </w:p>
        </w:tc>
      </w:tr>
      <w:tr w:rsidR="00C15C3B" w:rsidRPr="00C15C3B" w:rsidTr="0071172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4.</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Горка большая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43 045,00</w:t>
            </w:r>
          </w:p>
        </w:tc>
      </w:tr>
    </w:tbl>
    <w:p w:rsidR="00C15C3B" w:rsidRPr="00C15C3B" w:rsidRDefault="00C15C3B" w:rsidP="00C15C3B">
      <w:pPr>
        <w:suppressAutoHyphens/>
        <w:spacing w:line="240" w:lineRule="auto"/>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6035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6035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6035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карусели 6-ти местной «вращающаяся платформа»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3 144,00</w:t>
            </w:r>
          </w:p>
        </w:tc>
      </w:tr>
      <w:tr w:rsidR="00C15C3B" w:rsidRPr="00C15C3B" w:rsidTr="00660353">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60353">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Карусель 6-ти местная «вращающаяся платформа»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27 429,00</w:t>
            </w:r>
          </w:p>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bl>
    <w:p w:rsidR="00C15C3B" w:rsidRPr="00C15C3B" w:rsidRDefault="00C15C3B" w:rsidP="00C15C3B">
      <w:pPr>
        <w:suppressAutoHyphens/>
        <w:spacing w:line="240" w:lineRule="auto"/>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карусели 4-х местной с рулем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2 433,00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Карусель 4-х местная с рулем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31 500,00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карусели «круговая» малая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2 073,00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Карусель «круговая» малая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21 000,00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lastRenderedPageBreak/>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lastRenderedPageBreak/>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Стоимость с </w:t>
            </w:r>
            <w:r w:rsidRPr="00C15C3B">
              <w:rPr>
                <w:rFonts w:ascii="Times New Roman" w:hAnsi="Times New Roman" w:cs="Times New Roman"/>
                <w:sz w:val="24"/>
                <w:szCs w:val="24"/>
              </w:rPr>
              <w:lastRenderedPageBreak/>
              <w:t>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качели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4 470,00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Качели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13 800,00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Подвес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6 264,00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качели с подвесом</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2 125,00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Качели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35 394,00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3.</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Качели «диван» с подвесом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28 387,00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качалки на пружине «дружба»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1 605,00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Качалка на пружине «дружба»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20 160,00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w:t>
            </w:r>
            <w:proofErr w:type="gramStart"/>
            <w:r w:rsidRPr="00C15C3B">
              <w:rPr>
                <w:rFonts w:ascii="Times New Roman" w:eastAsia="Calibri" w:hAnsi="Times New Roman" w:cs="Times New Roman"/>
                <w:color w:val="000000"/>
                <w:sz w:val="24"/>
                <w:szCs w:val="24"/>
                <w:lang w:eastAsia="ru-RU"/>
              </w:rPr>
              <w:t>качалки-балансир</w:t>
            </w:r>
            <w:proofErr w:type="gramEnd"/>
            <w:r w:rsidRPr="00C15C3B">
              <w:rPr>
                <w:rFonts w:ascii="Times New Roman" w:eastAsia="Calibri" w:hAnsi="Times New Roman" w:cs="Times New Roman"/>
                <w:color w:val="000000"/>
                <w:sz w:val="24"/>
                <w:szCs w:val="24"/>
                <w:lang w:eastAsia="ru-RU"/>
              </w:rPr>
              <w:t xml:space="preserve"> «малая»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1 276,00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Качалка-балансир «малая»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12 120,00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спортивного оборудования «лиана»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1 363,00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Спортивное оборудование «лиана»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14 500,00</w:t>
            </w:r>
          </w:p>
        </w:tc>
      </w:tr>
    </w:tbl>
    <w:p w:rsidR="00C15C3B" w:rsidRPr="00C15C3B" w:rsidRDefault="00C15C3B" w:rsidP="00C15C3B">
      <w:pPr>
        <w:suppressAutoHyphens/>
        <w:spacing w:line="240" w:lineRule="auto"/>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спортивного оборудования «лиана» большая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1 201,00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Спортивное оборудование «лиана» большая</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12 467,00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спортивного оборудования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2 287,00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Спортивное оборудование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33 807,00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Стоимость установки гимнастического комплекса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5 481,00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Гимнастический комплекс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41 273,00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rPr>
          <w:trHeight w:val="531"/>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гимнастического комплекса «петушок+»</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2484,00 </w:t>
            </w:r>
          </w:p>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lastRenderedPageBreak/>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 xml:space="preserve">Гимнастический «петушок +» </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17 606,00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домика-беседки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4 125,00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Домик-беседка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43 781,00</w:t>
            </w:r>
          </w:p>
        </w:tc>
      </w:tr>
    </w:tbl>
    <w:p w:rsidR="00C15C3B" w:rsidRPr="00C15C3B" w:rsidRDefault="00C15C3B" w:rsidP="00C15C3B">
      <w:pPr>
        <w:suppressAutoHyphens/>
        <w:spacing w:line="240" w:lineRule="auto"/>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домика-беседки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3 342,00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Домик-беседка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24 765,00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after="0"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after="0"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after="0"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домика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2 975,00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Домик</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59 211,00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уличного тренажера «жим руками»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2 858,00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Уличный тренажер «жим руками»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18 150,00</w:t>
            </w:r>
          </w:p>
        </w:tc>
      </w:tr>
    </w:tbl>
    <w:p w:rsidR="00C15C3B" w:rsidRPr="00C15C3B" w:rsidRDefault="00C15C3B" w:rsidP="00C15C3B">
      <w:pPr>
        <w:suppressAutoHyphens/>
        <w:spacing w:line="240" w:lineRule="auto"/>
        <w:ind w:left="5387"/>
        <w:jc w:val="both"/>
        <w:rPr>
          <w:rFonts w:ascii="Times New Roman" w:hAnsi="Times New Roman" w:cs="Times New Roman"/>
          <w:color w:val="000000"/>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274"/>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lastRenderedPageBreak/>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уличного тренажера «жим руками»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2 513,00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Уличный тренажер «жим руками»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18 920,00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уличного тренажера «скамья для пресса»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1 685,00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Уличный тренажер «скамья для пресса»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16 301,00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193"/>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уличного тренажера турникет</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2 638,00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Уличный тренажер турникет</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26 184,00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252"/>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теннисного стола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3041,00</w:t>
            </w:r>
            <w:bookmarkStart w:id="2" w:name="_GoBack"/>
            <w:bookmarkEnd w:id="2"/>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Теннисный стол</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17 666,00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09"/>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теневого навеса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5 737,00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Теневой навес</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127 630,00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225"/>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песочницы «кораблик»</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4 705,00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Песочница «кораблик»</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39 640,00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284"/>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«скамьи для пресса»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1 304,00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«Скамья для пресса»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8 312,00</w:t>
            </w:r>
          </w:p>
        </w:tc>
      </w:tr>
    </w:tbl>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bCs/>
          <w:sz w:val="24"/>
          <w:szCs w:val="24"/>
        </w:rPr>
        <w:t>Единичные расценки на оборудование  спортивных площадок.</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Единица</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спортивной площадки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218 837,00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Спортивная площадка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1 900 000,00</w:t>
            </w:r>
          </w:p>
        </w:tc>
      </w:tr>
    </w:tbl>
    <w:p w:rsidR="00C15C3B" w:rsidRPr="00C15C3B" w:rsidRDefault="00C15C3B" w:rsidP="00C15C3B">
      <w:pPr>
        <w:spacing w:line="240" w:lineRule="auto"/>
        <w:jc w:val="both"/>
        <w:rPr>
          <w:rFonts w:ascii="Times New Roman" w:hAnsi="Times New Roman" w:cs="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095"/>
        <w:gridCol w:w="1292"/>
        <w:gridCol w:w="1543"/>
      </w:tblGrid>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 xml:space="preserve">№ </w:t>
            </w:r>
            <w:proofErr w:type="gramStart"/>
            <w:r w:rsidRPr="00C15C3B">
              <w:rPr>
                <w:rFonts w:ascii="Times New Roman" w:hAnsi="Times New Roman" w:cs="Times New Roman"/>
                <w:sz w:val="24"/>
                <w:szCs w:val="24"/>
              </w:rPr>
              <w:t>п</w:t>
            </w:r>
            <w:proofErr w:type="gramEnd"/>
            <w:r w:rsidRPr="00C15C3B">
              <w:rPr>
                <w:rFonts w:ascii="Times New Roman" w:hAnsi="Times New Roman" w:cs="Times New Roman"/>
                <w:sz w:val="24"/>
                <w:szCs w:val="24"/>
              </w:rPr>
              <w:t>/п</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Вид работы</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Ед.</w:t>
            </w:r>
          </w:p>
          <w:p w:rsidR="00C15C3B" w:rsidRPr="00C15C3B" w:rsidRDefault="00C15C3B" w:rsidP="00C15C3B">
            <w:pPr>
              <w:spacing w:after="0" w:line="240" w:lineRule="auto"/>
              <w:jc w:val="both"/>
              <w:rPr>
                <w:rFonts w:ascii="Times New Roman" w:hAnsi="Times New Roman" w:cs="Times New Roman"/>
                <w:sz w:val="24"/>
                <w:szCs w:val="24"/>
              </w:rPr>
            </w:pPr>
            <w:r w:rsidRPr="00C15C3B">
              <w:rPr>
                <w:rFonts w:ascii="Times New Roman" w:hAnsi="Times New Roman" w:cs="Times New Roman"/>
                <w:sz w:val="24"/>
                <w:szCs w:val="24"/>
              </w:rPr>
              <w:t>измерения</w:t>
            </w:r>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Стоимость с НДС, руб.</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Работа</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rPr>
          <w:trHeight w:val="356"/>
        </w:trPr>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1.</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Стоимость установки спортивной площадки</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168 005,00</w:t>
            </w: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Оборудование</w:t>
            </w:r>
          </w:p>
        </w:tc>
        <w:tc>
          <w:tcPr>
            <w:tcW w:w="1292"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c>
          <w:tcPr>
            <w:tcW w:w="1543" w:type="dxa"/>
            <w:tcBorders>
              <w:top w:val="single" w:sz="4" w:space="0" w:color="auto"/>
              <w:left w:val="single" w:sz="4" w:space="0" w:color="auto"/>
              <w:bottom w:val="single" w:sz="4" w:space="0" w:color="auto"/>
              <w:right w:val="single" w:sz="4" w:space="0" w:color="auto"/>
            </w:tcBorders>
          </w:tcPr>
          <w:p w:rsidR="00C15C3B" w:rsidRPr="00C15C3B" w:rsidRDefault="00C15C3B" w:rsidP="00C15C3B">
            <w:pPr>
              <w:spacing w:line="240" w:lineRule="auto"/>
              <w:jc w:val="both"/>
              <w:rPr>
                <w:rFonts w:ascii="Times New Roman" w:hAnsi="Times New Roman" w:cs="Times New Roman"/>
                <w:sz w:val="24"/>
                <w:szCs w:val="24"/>
              </w:rPr>
            </w:pPr>
          </w:p>
        </w:tc>
      </w:tr>
      <w:tr w:rsidR="00C15C3B" w:rsidRPr="00C15C3B" w:rsidTr="00622A41">
        <w:tc>
          <w:tcPr>
            <w:tcW w:w="709"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r w:rsidRPr="00C15C3B">
              <w:rPr>
                <w:rFonts w:ascii="Times New Roman" w:hAnsi="Times New Roman" w:cs="Times New Roman"/>
                <w:sz w:val="24"/>
                <w:szCs w:val="24"/>
              </w:rPr>
              <w:t>2.</w:t>
            </w:r>
          </w:p>
        </w:tc>
        <w:tc>
          <w:tcPr>
            <w:tcW w:w="6095"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Спортивная площадка</w:t>
            </w:r>
          </w:p>
        </w:tc>
        <w:tc>
          <w:tcPr>
            <w:tcW w:w="1292"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spacing w:line="240" w:lineRule="auto"/>
              <w:jc w:val="both"/>
              <w:rPr>
                <w:rFonts w:ascii="Times New Roman" w:hAnsi="Times New Roman" w:cs="Times New Roman"/>
                <w:sz w:val="24"/>
                <w:szCs w:val="24"/>
              </w:rPr>
            </w:pPr>
            <w:proofErr w:type="spellStart"/>
            <w:proofErr w:type="gramStart"/>
            <w:r w:rsidRPr="00C15C3B">
              <w:rPr>
                <w:rFonts w:ascii="Times New Roman" w:hAnsi="Times New Roman" w:cs="Times New Roman"/>
                <w:sz w:val="24"/>
                <w:szCs w:val="24"/>
              </w:rPr>
              <w:t>шт</w:t>
            </w:r>
            <w:proofErr w:type="spellEnd"/>
            <w:proofErr w:type="gramEnd"/>
          </w:p>
        </w:tc>
        <w:tc>
          <w:tcPr>
            <w:tcW w:w="1543" w:type="dxa"/>
            <w:tcBorders>
              <w:top w:val="single" w:sz="4" w:space="0" w:color="auto"/>
              <w:left w:val="single" w:sz="4" w:space="0" w:color="auto"/>
              <w:bottom w:val="single" w:sz="4" w:space="0" w:color="auto"/>
              <w:right w:val="single" w:sz="4" w:space="0" w:color="auto"/>
            </w:tcBorders>
            <w:hideMark/>
          </w:tcPr>
          <w:p w:rsidR="00C15C3B" w:rsidRPr="00C15C3B" w:rsidRDefault="00C15C3B" w:rsidP="00C15C3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C15C3B">
              <w:rPr>
                <w:rFonts w:ascii="Times New Roman" w:eastAsia="Calibri" w:hAnsi="Times New Roman" w:cs="Times New Roman"/>
                <w:color w:val="000000"/>
                <w:sz w:val="24"/>
                <w:szCs w:val="24"/>
                <w:lang w:eastAsia="ru-RU"/>
              </w:rPr>
              <w:t>1 700 000,00</w:t>
            </w:r>
          </w:p>
        </w:tc>
      </w:tr>
    </w:tbl>
    <w:p w:rsidR="00C15C3B" w:rsidRDefault="00C15C3B" w:rsidP="00C15C3B">
      <w:pPr>
        <w:spacing w:after="16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C15C3B" w:rsidRDefault="00C15C3B" w:rsidP="00C15C3B">
      <w:pPr>
        <w:spacing w:after="160" w:line="240" w:lineRule="auto"/>
        <w:jc w:val="right"/>
        <w:rPr>
          <w:rFonts w:ascii="Times New Roman" w:eastAsia="Calibri" w:hAnsi="Times New Roman" w:cs="Times New Roman"/>
          <w:sz w:val="24"/>
          <w:szCs w:val="24"/>
        </w:rPr>
      </w:pPr>
    </w:p>
    <w:p w:rsidR="00C15C3B" w:rsidRDefault="00C15C3B" w:rsidP="00C15C3B">
      <w:pPr>
        <w:spacing w:after="160" w:line="240" w:lineRule="auto"/>
        <w:jc w:val="right"/>
        <w:rPr>
          <w:rFonts w:ascii="Times New Roman" w:eastAsia="Calibri" w:hAnsi="Times New Roman" w:cs="Times New Roman"/>
          <w:sz w:val="24"/>
          <w:szCs w:val="24"/>
        </w:rPr>
      </w:pPr>
    </w:p>
    <w:p w:rsidR="00C15C3B" w:rsidRPr="00C15C3B" w:rsidRDefault="00C15C3B" w:rsidP="00C15C3B">
      <w:pPr>
        <w:spacing w:after="16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C15C3B">
        <w:rPr>
          <w:rFonts w:ascii="Times New Roman" w:eastAsia="Calibri" w:hAnsi="Times New Roman" w:cs="Times New Roman"/>
          <w:sz w:val="24"/>
          <w:szCs w:val="24"/>
        </w:rPr>
        <w:t xml:space="preserve">Приложение 3                                                                                                                                к Программе </w:t>
      </w:r>
    </w:p>
    <w:p w:rsidR="00C15C3B" w:rsidRPr="00C15C3B" w:rsidRDefault="00C15C3B" w:rsidP="00C15C3B">
      <w:pPr>
        <w:spacing w:after="16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15C3B">
        <w:rPr>
          <w:rFonts w:ascii="Times New Roman" w:eastAsia="Calibri" w:hAnsi="Times New Roman" w:cs="Times New Roman"/>
          <w:sz w:val="24"/>
          <w:szCs w:val="24"/>
        </w:rPr>
        <w:t>АДРЕСНЫЙ ПЕРЕЧЕНЬ*                                                                            многоквартирных домов, дворовые территории которых подлежат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620"/>
        <w:gridCol w:w="991"/>
      </w:tblGrid>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i/>
                <w:sz w:val="24"/>
                <w:szCs w:val="24"/>
              </w:rPr>
            </w:pPr>
            <w:r w:rsidRPr="00C15C3B">
              <w:rPr>
                <w:rFonts w:ascii="Times New Roman" w:eastAsia="Calibri" w:hAnsi="Times New Roman" w:cs="Times New Roman"/>
                <w:i/>
                <w:sz w:val="24"/>
                <w:szCs w:val="24"/>
              </w:rPr>
              <w:t xml:space="preserve">№ </w:t>
            </w:r>
            <w:proofErr w:type="gramStart"/>
            <w:r w:rsidRPr="00C15C3B">
              <w:rPr>
                <w:rFonts w:ascii="Times New Roman" w:eastAsia="Calibri" w:hAnsi="Times New Roman" w:cs="Times New Roman"/>
                <w:i/>
                <w:sz w:val="24"/>
                <w:szCs w:val="24"/>
              </w:rPr>
              <w:t>п</w:t>
            </w:r>
            <w:proofErr w:type="gramEnd"/>
            <w:r w:rsidRPr="00C15C3B">
              <w:rPr>
                <w:rFonts w:ascii="Times New Roman" w:eastAsia="Calibri" w:hAnsi="Times New Roman" w:cs="Times New Roman"/>
                <w:i/>
                <w:sz w:val="24"/>
                <w:szCs w:val="24"/>
              </w:rPr>
              <w:t>/п</w:t>
            </w:r>
          </w:p>
        </w:tc>
        <w:tc>
          <w:tcPr>
            <w:tcW w:w="7620" w:type="dxa"/>
            <w:shd w:val="clear" w:color="auto" w:fill="auto"/>
          </w:tcPr>
          <w:p w:rsidR="00C15C3B" w:rsidRPr="00C15C3B" w:rsidRDefault="00C15C3B" w:rsidP="00C15C3B">
            <w:pPr>
              <w:spacing w:after="160" w:line="240" w:lineRule="auto"/>
              <w:jc w:val="both"/>
              <w:rPr>
                <w:rFonts w:ascii="Times New Roman" w:eastAsia="Calibri" w:hAnsi="Times New Roman" w:cs="Times New Roman"/>
                <w:i/>
                <w:sz w:val="24"/>
                <w:szCs w:val="24"/>
              </w:rPr>
            </w:pPr>
            <w:r w:rsidRPr="00C15C3B">
              <w:rPr>
                <w:rFonts w:ascii="Times New Roman" w:eastAsia="Calibri" w:hAnsi="Times New Roman" w:cs="Times New Roman"/>
                <w:i/>
                <w:sz w:val="24"/>
                <w:szCs w:val="24"/>
              </w:rPr>
              <w:t>Адрес</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i/>
                <w:sz w:val="24"/>
                <w:szCs w:val="24"/>
              </w:rPr>
            </w:pPr>
            <w:r w:rsidRPr="00C15C3B">
              <w:rPr>
                <w:rFonts w:ascii="Times New Roman" w:eastAsia="Calibri" w:hAnsi="Times New Roman" w:cs="Times New Roman"/>
                <w:i/>
                <w:sz w:val="24"/>
                <w:szCs w:val="24"/>
              </w:rPr>
              <w:t xml:space="preserve">Год </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1</w:t>
            </w:r>
          </w:p>
        </w:tc>
        <w:tc>
          <w:tcPr>
            <w:tcW w:w="7620"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село Ингарь переулок Спортивный дом 6,7,9</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w:t>
            </w:r>
          </w:p>
        </w:tc>
        <w:tc>
          <w:tcPr>
            <w:tcW w:w="7620"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село Ингарь переулок Спортивный дом 5</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2018</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3</w:t>
            </w:r>
          </w:p>
        </w:tc>
        <w:tc>
          <w:tcPr>
            <w:tcW w:w="7620" w:type="dxa"/>
            <w:shd w:val="clear" w:color="auto" w:fill="auto"/>
          </w:tcPr>
          <w:p w:rsidR="00C15C3B" w:rsidRPr="00C15C3B" w:rsidRDefault="00C15C3B" w:rsidP="00C15C3B">
            <w:pPr>
              <w:jc w:val="both"/>
              <w:rPr>
                <w:sz w:val="24"/>
                <w:szCs w:val="24"/>
              </w:rPr>
            </w:pPr>
            <w:r w:rsidRPr="00C15C3B">
              <w:rPr>
                <w:rFonts w:ascii="Times New Roman" w:eastAsia="Calibri" w:hAnsi="Times New Roman" w:cs="Times New Roman"/>
                <w:sz w:val="24"/>
                <w:szCs w:val="24"/>
              </w:rPr>
              <w:t>село Ингарь переулок Спортивный дом 1</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2019</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4</w:t>
            </w:r>
          </w:p>
        </w:tc>
        <w:tc>
          <w:tcPr>
            <w:tcW w:w="7620" w:type="dxa"/>
            <w:shd w:val="clear" w:color="auto" w:fill="auto"/>
          </w:tcPr>
          <w:p w:rsidR="00C15C3B" w:rsidRPr="00C15C3B" w:rsidRDefault="00C15C3B" w:rsidP="00C15C3B">
            <w:pPr>
              <w:jc w:val="both"/>
              <w:rPr>
                <w:sz w:val="24"/>
                <w:szCs w:val="24"/>
              </w:rPr>
            </w:pPr>
            <w:r w:rsidRPr="00C15C3B">
              <w:rPr>
                <w:rFonts w:ascii="Times New Roman" w:eastAsia="Calibri" w:hAnsi="Times New Roman" w:cs="Times New Roman"/>
                <w:sz w:val="24"/>
                <w:szCs w:val="24"/>
              </w:rPr>
              <w:t>село Ингарь переулок Спортивный дом 2</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2020</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5</w:t>
            </w:r>
          </w:p>
        </w:tc>
        <w:tc>
          <w:tcPr>
            <w:tcW w:w="7620" w:type="dxa"/>
            <w:shd w:val="clear" w:color="auto" w:fill="auto"/>
          </w:tcPr>
          <w:p w:rsidR="00C15C3B" w:rsidRPr="00C15C3B" w:rsidRDefault="00C15C3B" w:rsidP="00C15C3B">
            <w:pPr>
              <w:jc w:val="both"/>
              <w:rPr>
                <w:sz w:val="24"/>
                <w:szCs w:val="24"/>
              </w:rPr>
            </w:pPr>
            <w:r w:rsidRPr="00C15C3B">
              <w:rPr>
                <w:rFonts w:ascii="Times New Roman" w:eastAsia="Calibri" w:hAnsi="Times New Roman" w:cs="Times New Roman"/>
                <w:sz w:val="24"/>
                <w:szCs w:val="24"/>
              </w:rPr>
              <w:t>село Ингарь переулок Спортивный дом 3</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2021</w:t>
            </w:r>
          </w:p>
        </w:tc>
      </w:tr>
      <w:tr w:rsidR="00C15C3B" w:rsidRPr="00C15C3B" w:rsidTr="00711723">
        <w:tc>
          <w:tcPr>
            <w:tcW w:w="959"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6</w:t>
            </w:r>
          </w:p>
        </w:tc>
        <w:tc>
          <w:tcPr>
            <w:tcW w:w="7620" w:type="dxa"/>
            <w:shd w:val="clear" w:color="auto" w:fill="auto"/>
          </w:tcPr>
          <w:p w:rsidR="00C15C3B" w:rsidRPr="00C15C3B" w:rsidRDefault="00C15C3B" w:rsidP="00C15C3B">
            <w:pPr>
              <w:jc w:val="both"/>
              <w:rPr>
                <w:sz w:val="24"/>
                <w:szCs w:val="24"/>
              </w:rPr>
            </w:pPr>
            <w:r w:rsidRPr="00C15C3B">
              <w:rPr>
                <w:rFonts w:ascii="Times New Roman" w:eastAsia="Calibri" w:hAnsi="Times New Roman" w:cs="Times New Roman"/>
                <w:sz w:val="24"/>
                <w:szCs w:val="24"/>
              </w:rPr>
              <w:t>село Ингарь переулок Спортивный дом 4</w:t>
            </w:r>
          </w:p>
        </w:tc>
        <w:tc>
          <w:tcPr>
            <w:tcW w:w="991" w:type="dxa"/>
            <w:shd w:val="clear" w:color="auto" w:fill="auto"/>
          </w:tcPr>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2022</w:t>
            </w:r>
          </w:p>
        </w:tc>
      </w:tr>
    </w:tbl>
    <w:p w:rsidR="00C15C3B" w:rsidRPr="00C15C3B" w:rsidRDefault="00C15C3B" w:rsidP="00C15C3B">
      <w:pPr>
        <w:spacing w:after="160" w:line="240" w:lineRule="auto"/>
        <w:jc w:val="both"/>
        <w:rPr>
          <w:rFonts w:ascii="Times New Roman" w:eastAsia="Calibri" w:hAnsi="Times New Roman" w:cs="Times New Roman"/>
          <w:sz w:val="24"/>
          <w:szCs w:val="24"/>
        </w:rPr>
      </w:pPr>
      <w:r w:rsidRPr="00C15C3B">
        <w:rPr>
          <w:rFonts w:ascii="Times New Roman" w:eastAsia="Calibri" w:hAnsi="Times New Roman" w:cs="Times New Roman"/>
          <w:sz w:val="24"/>
          <w:szCs w:val="24"/>
        </w:rPr>
        <w:t xml:space="preserve">* По результатам проведения общественного обсуждения </w:t>
      </w:r>
    </w:p>
    <w:p w:rsidR="00C15C3B" w:rsidRPr="00C15C3B" w:rsidRDefault="00C15C3B" w:rsidP="00C15C3B">
      <w:pPr>
        <w:spacing w:after="0" w:line="240" w:lineRule="auto"/>
        <w:jc w:val="both"/>
        <w:rPr>
          <w:bCs/>
          <w:color w:val="000000"/>
          <w:sz w:val="24"/>
          <w:szCs w:val="24"/>
        </w:rPr>
      </w:pPr>
      <w:r w:rsidRPr="00C15C3B">
        <w:rPr>
          <w:bCs/>
          <w:color w:val="000000"/>
          <w:sz w:val="24"/>
          <w:szCs w:val="24"/>
        </w:rPr>
        <w:t xml:space="preserve">                                       </w:t>
      </w:r>
    </w:p>
    <w:p w:rsidR="000600EB" w:rsidRDefault="000600EB"/>
    <w:sectPr w:rsidR="00060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1121B7"/>
    <w:multiLevelType w:val="multilevel"/>
    <w:tmpl w:val="3DBA6E90"/>
    <w:lvl w:ilvl="0">
      <w:start w:val="1"/>
      <w:numFmt w:val="decimal"/>
      <w:lvlText w:val="%1."/>
      <w:lvlJc w:val="left"/>
      <w:pPr>
        <w:tabs>
          <w:tab w:val="num" w:pos="36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pStyle w:val="Pro-List-2"/>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
    <w:nsid w:val="08D209BA"/>
    <w:multiLevelType w:val="hybridMultilevel"/>
    <w:tmpl w:val="40A2D1EA"/>
    <w:lvl w:ilvl="0" w:tplc="81367086">
      <w:start w:val="1"/>
      <w:numFmt w:val="decimal"/>
      <w:lvlText w:val="%1."/>
      <w:lvlJc w:val="left"/>
      <w:pPr>
        <w:ind w:left="795" w:hanging="43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3335A"/>
    <w:multiLevelType w:val="hybridMultilevel"/>
    <w:tmpl w:val="508A2B7A"/>
    <w:lvl w:ilvl="0" w:tplc="B116228A">
      <w:start w:val="1"/>
      <w:numFmt w:val="decimal"/>
      <w:lvlText w:val="%1."/>
      <w:lvlJc w:val="left"/>
      <w:pPr>
        <w:ind w:left="1070" w:hanging="360"/>
      </w:pPr>
      <w:rPr>
        <w:rFonts w:ascii="Times New Roman" w:hAnsi="Times New Roman" w:hint="default"/>
        <w:color w:val="000000"/>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C3B"/>
    <w:rsid w:val="0003434A"/>
    <w:rsid w:val="000600EB"/>
    <w:rsid w:val="00064A14"/>
    <w:rsid w:val="000C0A9E"/>
    <w:rsid w:val="000D114C"/>
    <w:rsid w:val="00105991"/>
    <w:rsid w:val="0010752A"/>
    <w:rsid w:val="0010756A"/>
    <w:rsid w:val="001C4D78"/>
    <w:rsid w:val="002D296C"/>
    <w:rsid w:val="00307C40"/>
    <w:rsid w:val="00336381"/>
    <w:rsid w:val="003401D8"/>
    <w:rsid w:val="003B3287"/>
    <w:rsid w:val="00430F24"/>
    <w:rsid w:val="004448AF"/>
    <w:rsid w:val="00473DCE"/>
    <w:rsid w:val="0047733D"/>
    <w:rsid w:val="004C7836"/>
    <w:rsid w:val="00601226"/>
    <w:rsid w:val="00622A41"/>
    <w:rsid w:val="00660353"/>
    <w:rsid w:val="006E6891"/>
    <w:rsid w:val="00711723"/>
    <w:rsid w:val="00733042"/>
    <w:rsid w:val="00747AE2"/>
    <w:rsid w:val="00772659"/>
    <w:rsid w:val="0082194C"/>
    <w:rsid w:val="008467C4"/>
    <w:rsid w:val="008A5C89"/>
    <w:rsid w:val="00955DA7"/>
    <w:rsid w:val="00956D8B"/>
    <w:rsid w:val="00957814"/>
    <w:rsid w:val="009939CD"/>
    <w:rsid w:val="00997E91"/>
    <w:rsid w:val="00AA0E0F"/>
    <w:rsid w:val="00AB29D7"/>
    <w:rsid w:val="00AE72F2"/>
    <w:rsid w:val="00B5579B"/>
    <w:rsid w:val="00B56D47"/>
    <w:rsid w:val="00B64594"/>
    <w:rsid w:val="00BA2D7C"/>
    <w:rsid w:val="00BB35E8"/>
    <w:rsid w:val="00C1508B"/>
    <w:rsid w:val="00C15C3B"/>
    <w:rsid w:val="00CF4F28"/>
    <w:rsid w:val="00D072D1"/>
    <w:rsid w:val="00D107C6"/>
    <w:rsid w:val="00D34C26"/>
    <w:rsid w:val="00DD3A64"/>
    <w:rsid w:val="00DD711D"/>
    <w:rsid w:val="00E13CF7"/>
    <w:rsid w:val="00E40B0A"/>
    <w:rsid w:val="00E74485"/>
    <w:rsid w:val="00EA1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paragraph" w:styleId="1">
    <w:name w:val="heading 1"/>
    <w:basedOn w:val="a"/>
    <w:next w:val="Pro-Gramma"/>
    <w:link w:val="10"/>
    <w:uiPriority w:val="99"/>
    <w:qFormat/>
    <w:rsid w:val="00C15C3B"/>
    <w:pPr>
      <w:keepNext/>
      <w:pageBreakBefore/>
      <w:spacing w:before="4000" w:after="9960" w:line="240" w:lineRule="auto"/>
      <w:jc w:val="right"/>
      <w:outlineLvl w:val="0"/>
    </w:pPr>
    <w:rPr>
      <w:rFonts w:ascii="Verdana" w:eastAsia="Times New Roman" w:hAnsi="Verdana" w:cs="Times New Roman"/>
      <w:b/>
      <w:bCs/>
      <w:color w:val="C41C16"/>
      <w:kern w:val="32"/>
      <w:sz w:val="40"/>
      <w:szCs w:val="32"/>
      <w:lang w:val="x-none" w:eastAsia="x-none"/>
    </w:rPr>
  </w:style>
  <w:style w:type="paragraph" w:styleId="2">
    <w:name w:val="heading 2"/>
    <w:basedOn w:val="a"/>
    <w:next w:val="a0"/>
    <w:link w:val="20"/>
    <w:uiPriority w:val="9"/>
    <w:qFormat/>
    <w:rsid w:val="00C15C3B"/>
    <w:pPr>
      <w:keepNext/>
      <w:spacing w:before="240" w:after="60"/>
      <w:outlineLvl w:val="1"/>
    </w:pPr>
    <w:rPr>
      <w:rFonts w:ascii="Cambria" w:eastAsia="Times New Roman" w:hAnsi="Cambria" w:cs="Times New Roman"/>
      <w:b/>
      <w:bCs/>
      <w:i/>
      <w:iCs/>
      <w:sz w:val="28"/>
      <w:szCs w:val="28"/>
      <w:lang w:val="x-none"/>
    </w:rPr>
  </w:style>
  <w:style w:type="paragraph" w:styleId="3">
    <w:name w:val="heading 3"/>
    <w:basedOn w:val="a"/>
    <w:next w:val="a"/>
    <w:link w:val="30"/>
    <w:unhideWhenUsed/>
    <w:qFormat/>
    <w:rsid w:val="00C15C3B"/>
    <w:pPr>
      <w:keepNext/>
      <w:widowControl w:val="0"/>
      <w:autoSpaceDE w:val="0"/>
      <w:autoSpaceDN w:val="0"/>
      <w:adjustRightInd w:val="0"/>
      <w:spacing w:before="240" w:after="60" w:line="240" w:lineRule="auto"/>
      <w:ind w:left="40"/>
      <w:jc w:val="both"/>
      <w:outlineLvl w:val="2"/>
    </w:pPr>
    <w:rPr>
      <w:rFonts w:ascii="Cambria" w:eastAsia="Times New Roman" w:hAnsi="Cambria" w:cs="Times New Roman"/>
      <w:b/>
      <w:bCs/>
      <w:sz w:val="26"/>
      <w:szCs w:val="26"/>
      <w:lang w:val="x-none" w:eastAsia="x-none"/>
    </w:rPr>
  </w:style>
  <w:style w:type="paragraph" w:styleId="4">
    <w:name w:val="heading 4"/>
    <w:next w:val="a0"/>
    <w:link w:val="40"/>
    <w:uiPriority w:val="9"/>
    <w:unhideWhenUsed/>
    <w:qFormat/>
    <w:rsid w:val="00C15C3B"/>
    <w:pPr>
      <w:keepNext/>
      <w:widowControl w:val="0"/>
      <w:numPr>
        <w:ilvl w:val="3"/>
        <w:numId w:val="3"/>
      </w:numPr>
      <w:suppressAutoHyphens/>
      <w:spacing w:before="480" w:after="240" w:line="240" w:lineRule="auto"/>
      <w:outlineLvl w:val="3"/>
    </w:pPr>
    <w:rPr>
      <w:rFonts w:ascii="Verdana" w:eastAsia="Lucida Sans Unicode" w:hAnsi="Verdana" w:cs="Verdana"/>
      <w:b/>
      <w:bCs/>
      <w:kern w:val="2"/>
      <w:sz w:val="20"/>
      <w:szCs w:val="28"/>
      <w:lang w:eastAsia="zh-CN"/>
    </w:rPr>
  </w:style>
  <w:style w:type="paragraph" w:styleId="5">
    <w:name w:val="heading 5"/>
    <w:basedOn w:val="a"/>
    <w:next w:val="a"/>
    <w:link w:val="50"/>
    <w:uiPriority w:val="9"/>
    <w:unhideWhenUsed/>
    <w:qFormat/>
    <w:rsid w:val="00C15C3B"/>
    <w:pPr>
      <w:keepNext/>
      <w:keepLines/>
      <w:spacing w:before="200" w:after="0" w:line="240" w:lineRule="auto"/>
      <w:outlineLvl w:val="4"/>
    </w:pPr>
    <w:rPr>
      <w:rFonts w:ascii="Cambria" w:eastAsia="Times New Roman" w:hAnsi="Cambria" w:cs="Times New Roman"/>
      <w:color w:val="243F60"/>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772659"/>
    <w:pPr>
      <w:ind w:left="720"/>
      <w:contextualSpacing/>
    </w:pPr>
    <w:rPr>
      <w:rFonts w:ascii="Calibri" w:eastAsia="Calibri" w:hAnsi="Calibri" w:cs="Times New Roman"/>
    </w:rPr>
  </w:style>
  <w:style w:type="character" w:customStyle="1" w:styleId="10">
    <w:name w:val="Заголовок 1 Знак"/>
    <w:basedOn w:val="a1"/>
    <w:link w:val="1"/>
    <w:uiPriority w:val="99"/>
    <w:rsid w:val="00C15C3B"/>
    <w:rPr>
      <w:rFonts w:ascii="Verdana" w:eastAsia="Times New Roman" w:hAnsi="Verdana" w:cs="Times New Roman"/>
      <w:b/>
      <w:bCs/>
      <w:color w:val="C41C16"/>
      <w:kern w:val="32"/>
      <w:sz w:val="40"/>
      <w:szCs w:val="32"/>
      <w:lang w:val="x-none" w:eastAsia="x-none"/>
    </w:rPr>
  </w:style>
  <w:style w:type="character" w:customStyle="1" w:styleId="20">
    <w:name w:val="Заголовок 2 Знак"/>
    <w:basedOn w:val="a1"/>
    <w:link w:val="2"/>
    <w:uiPriority w:val="9"/>
    <w:rsid w:val="00C15C3B"/>
    <w:rPr>
      <w:rFonts w:ascii="Cambria" w:eastAsia="Times New Roman" w:hAnsi="Cambria" w:cs="Times New Roman"/>
      <w:b/>
      <w:bCs/>
      <w:i/>
      <w:iCs/>
      <w:sz w:val="28"/>
      <w:szCs w:val="28"/>
      <w:lang w:val="x-none"/>
    </w:rPr>
  </w:style>
  <w:style w:type="character" w:customStyle="1" w:styleId="30">
    <w:name w:val="Заголовок 3 Знак"/>
    <w:basedOn w:val="a1"/>
    <w:link w:val="3"/>
    <w:rsid w:val="00C15C3B"/>
    <w:rPr>
      <w:rFonts w:ascii="Cambria" w:eastAsia="Times New Roman" w:hAnsi="Cambria" w:cs="Times New Roman"/>
      <w:b/>
      <w:bCs/>
      <w:sz w:val="26"/>
      <w:szCs w:val="26"/>
      <w:lang w:val="x-none" w:eastAsia="x-none"/>
    </w:rPr>
  </w:style>
  <w:style w:type="character" w:customStyle="1" w:styleId="40">
    <w:name w:val="Заголовок 4 Знак"/>
    <w:basedOn w:val="a1"/>
    <w:link w:val="4"/>
    <w:uiPriority w:val="9"/>
    <w:rsid w:val="00C15C3B"/>
    <w:rPr>
      <w:rFonts w:ascii="Verdana" w:eastAsia="Lucida Sans Unicode" w:hAnsi="Verdana" w:cs="Verdana"/>
      <w:b/>
      <w:bCs/>
      <w:kern w:val="2"/>
      <w:sz w:val="20"/>
      <w:szCs w:val="28"/>
      <w:lang w:eastAsia="zh-CN"/>
    </w:rPr>
  </w:style>
  <w:style w:type="character" w:customStyle="1" w:styleId="50">
    <w:name w:val="Заголовок 5 Знак"/>
    <w:basedOn w:val="a1"/>
    <w:link w:val="5"/>
    <w:uiPriority w:val="9"/>
    <w:rsid w:val="00C15C3B"/>
    <w:rPr>
      <w:rFonts w:ascii="Cambria" w:eastAsia="Times New Roman" w:hAnsi="Cambria" w:cs="Times New Roman"/>
      <w:color w:val="243F60"/>
      <w:sz w:val="24"/>
      <w:szCs w:val="24"/>
      <w:lang w:val="x-none" w:eastAsia="x-none"/>
    </w:rPr>
  </w:style>
  <w:style w:type="paragraph" w:customStyle="1" w:styleId="Pro-Gramma">
    <w:name w:val="Pro-Gramma"/>
    <w:link w:val="Pro-Gramma0"/>
    <w:qFormat/>
    <w:rsid w:val="00C15C3B"/>
    <w:pPr>
      <w:widowControl w:val="0"/>
      <w:suppressAutoHyphens/>
      <w:spacing w:before="120" w:line="288" w:lineRule="auto"/>
      <w:ind w:left="1134"/>
      <w:jc w:val="both"/>
    </w:pPr>
    <w:rPr>
      <w:rFonts w:ascii="Georgia" w:eastAsia="Lucida Sans Unicode" w:hAnsi="Georgia" w:cs="Times New Roman"/>
      <w:kern w:val="2"/>
      <w:sz w:val="20"/>
      <w:szCs w:val="24"/>
      <w:lang w:eastAsia="zh-CN"/>
    </w:rPr>
  </w:style>
  <w:style w:type="character" w:customStyle="1" w:styleId="Pro-Gramma0">
    <w:name w:val="Pro-Gramma Знак"/>
    <w:link w:val="Pro-Gramma"/>
    <w:locked/>
    <w:rsid w:val="00C15C3B"/>
    <w:rPr>
      <w:rFonts w:ascii="Georgia" w:eastAsia="Lucida Sans Unicode" w:hAnsi="Georgia" w:cs="Times New Roman"/>
      <w:kern w:val="2"/>
      <w:sz w:val="20"/>
      <w:szCs w:val="24"/>
      <w:lang w:eastAsia="zh-CN"/>
    </w:rPr>
  </w:style>
  <w:style w:type="paragraph" w:styleId="a0">
    <w:name w:val="Body Text"/>
    <w:basedOn w:val="a"/>
    <w:link w:val="a5"/>
    <w:uiPriority w:val="1"/>
    <w:unhideWhenUsed/>
    <w:qFormat/>
    <w:rsid w:val="00C15C3B"/>
    <w:pPr>
      <w:spacing w:after="120"/>
    </w:pPr>
    <w:rPr>
      <w:rFonts w:ascii="Calibri" w:eastAsia="Calibri" w:hAnsi="Calibri" w:cs="Times New Roman"/>
      <w:lang w:val="x-none"/>
    </w:rPr>
  </w:style>
  <w:style w:type="character" w:customStyle="1" w:styleId="a5">
    <w:name w:val="Основной текст Знак"/>
    <w:basedOn w:val="a1"/>
    <w:link w:val="a0"/>
    <w:uiPriority w:val="1"/>
    <w:rsid w:val="00C15C3B"/>
    <w:rPr>
      <w:rFonts w:ascii="Calibri" w:eastAsia="Calibri" w:hAnsi="Calibri" w:cs="Times New Roman"/>
      <w:lang w:val="x-none"/>
    </w:rPr>
  </w:style>
  <w:style w:type="paragraph" w:styleId="a6">
    <w:name w:val="caption"/>
    <w:basedOn w:val="a"/>
    <w:next w:val="a"/>
    <w:qFormat/>
    <w:rsid w:val="00C15C3B"/>
    <w:pPr>
      <w:spacing w:after="0" w:line="240" w:lineRule="auto"/>
      <w:jc w:val="center"/>
    </w:pPr>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C15C3B"/>
    <w:pPr>
      <w:spacing w:after="0" w:line="240" w:lineRule="auto"/>
    </w:pPr>
    <w:rPr>
      <w:rFonts w:ascii="Times New Roman" w:eastAsia="Times New Roman" w:hAnsi="Times New Roman" w:cs="Times New Roman"/>
      <w:sz w:val="20"/>
      <w:szCs w:val="24"/>
      <w:lang w:val="x-none" w:eastAsia="x-none"/>
    </w:rPr>
  </w:style>
  <w:style w:type="character" w:customStyle="1" w:styleId="22">
    <w:name w:val="Основной текст 2 Знак"/>
    <w:basedOn w:val="a1"/>
    <w:link w:val="21"/>
    <w:uiPriority w:val="99"/>
    <w:rsid w:val="00C15C3B"/>
    <w:rPr>
      <w:rFonts w:ascii="Times New Roman" w:eastAsia="Times New Roman" w:hAnsi="Times New Roman" w:cs="Times New Roman"/>
      <w:sz w:val="20"/>
      <w:szCs w:val="24"/>
      <w:lang w:val="x-none" w:eastAsia="x-none"/>
    </w:rPr>
  </w:style>
  <w:style w:type="paragraph" w:customStyle="1" w:styleId="ConsPlusTitle">
    <w:name w:val="ConsPlusTitle"/>
    <w:rsid w:val="00C15C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Balloon Text"/>
    <w:basedOn w:val="a"/>
    <w:link w:val="a8"/>
    <w:uiPriority w:val="99"/>
    <w:rsid w:val="00C15C3B"/>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1"/>
    <w:link w:val="a7"/>
    <w:uiPriority w:val="99"/>
    <w:rsid w:val="00C15C3B"/>
    <w:rPr>
      <w:rFonts w:ascii="Tahoma" w:eastAsia="Times New Roman" w:hAnsi="Tahoma" w:cs="Times New Roman"/>
      <w:sz w:val="16"/>
      <w:szCs w:val="16"/>
      <w:lang w:val="x-none" w:eastAsia="x-none"/>
    </w:rPr>
  </w:style>
  <w:style w:type="character" w:styleId="a9">
    <w:name w:val="Hyperlink"/>
    <w:uiPriority w:val="99"/>
    <w:unhideWhenUsed/>
    <w:rsid w:val="00C15C3B"/>
    <w:rPr>
      <w:strike w:val="0"/>
      <w:dstrike w:val="0"/>
      <w:color w:val="3272C0"/>
      <w:u w:val="none"/>
      <w:effect w:val="none"/>
      <w:shd w:val="clear" w:color="auto" w:fill="auto"/>
    </w:rPr>
  </w:style>
  <w:style w:type="paragraph" w:customStyle="1" w:styleId="ConsPlusNormal">
    <w:name w:val="ConsPlusNormal"/>
    <w:rsid w:val="00C15C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
    <w:link w:val="24"/>
    <w:rsid w:val="00C15C3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1"/>
    <w:link w:val="23"/>
    <w:rsid w:val="00C15C3B"/>
    <w:rPr>
      <w:rFonts w:ascii="Times New Roman" w:eastAsia="Times New Roman" w:hAnsi="Times New Roman" w:cs="Times New Roman"/>
      <w:sz w:val="24"/>
      <w:szCs w:val="24"/>
      <w:lang w:val="x-none" w:eastAsia="x-none"/>
    </w:rPr>
  </w:style>
  <w:style w:type="character" w:styleId="aa">
    <w:name w:val="Emphasis"/>
    <w:qFormat/>
    <w:rsid w:val="00C15C3B"/>
    <w:rPr>
      <w:i/>
      <w:iCs/>
    </w:rPr>
  </w:style>
  <w:style w:type="paragraph" w:styleId="ab">
    <w:name w:val="No Spacing"/>
    <w:link w:val="ac"/>
    <w:uiPriority w:val="99"/>
    <w:qFormat/>
    <w:rsid w:val="00C15C3B"/>
    <w:pPr>
      <w:spacing w:after="0" w:line="240" w:lineRule="auto"/>
    </w:pPr>
    <w:rPr>
      <w:rFonts w:ascii="Calibri" w:eastAsia="Calibri" w:hAnsi="Calibri" w:cs="Times New Roman"/>
    </w:rPr>
  </w:style>
  <w:style w:type="character" w:customStyle="1" w:styleId="ac">
    <w:name w:val="Без интервала Знак"/>
    <w:link w:val="ab"/>
    <w:uiPriority w:val="99"/>
    <w:locked/>
    <w:rsid w:val="00C15C3B"/>
    <w:rPr>
      <w:rFonts w:ascii="Calibri" w:eastAsia="Calibri" w:hAnsi="Calibri" w:cs="Times New Roman"/>
    </w:rPr>
  </w:style>
  <w:style w:type="paragraph" w:customStyle="1" w:styleId="ConsPlusNonformat">
    <w:name w:val="ConsPlusNonformat"/>
    <w:uiPriority w:val="99"/>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15C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C15C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15C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Document Map"/>
    <w:basedOn w:val="a"/>
    <w:link w:val="ae"/>
    <w:uiPriority w:val="99"/>
    <w:rsid w:val="00C15C3B"/>
    <w:pPr>
      <w:shd w:val="clear" w:color="auto" w:fill="000080"/>
    </w:pPr>
    <w:rPr>
      <w:rFonts w:ascii="Tahoma" w:eastAsia="Calibri" w:hAnsi="Tahoma" w:cs="Times New Roman"/>
      <w:sz w:val="20"/>
      <w:szCs w:val="20"/>
      <w:lang w:val="x-none"/>
    </w:rPr>
  </w:style>
  <w:style w:type="character" w:customStyle="1" w:styleId="ae">
    <w:name w:val="Схема документа Знак"/>
    <w:basedOn w:val="a1"/>
    <w:link w:val="ad"/>
    <w:uiPriority w:val="99"/>
    <w:rsid w:val="00C15C3B"/>
    <w:rPr>
      <w:rFonts w:ascii="Tahoma" w:eastAsia="Calibri" w:hAnsi="Tahoma" w:cs="Times New Roman"/>
      <w:sz w:val="20"/>
      <w:szCs w:val="20"/>
      <w:shd w:val="clear" w:color="auto" w:fill="000080"/>
      <w:lang w:val="x-none"/>
    </w:rPr>
  </w:style>
  <w:style w:type="paragraph" w:customStyle="1" w:styleId="Pro-Tab">
    <w:name w:val="Pro-Tab"/>
    <w:basedOn w:val="a"/>
    <w:link w:val="Pro-Tab0"/>
    <w:qFormat/>
    <w:rsid w:val="00C15C3B"/>
    <w:pPr>
      <w:widowControl w:val="0"/>
      <w:suppressAutoHyphens/>
      <w:spacing w:before="40" w:after="40" w:line="100" w:lineRule="atLeast"/>
    </w:pPr>
    <w:rPr>
      <w:rFonts w:ascii="Tahoma" w:eastAsia="Lucida Sans Unicode" w:hAnsi="Tahoma" w:cs="Times New Roman"/>
      <w:kern w:val="2"/>
      <w:sz w:val="16"/>
      <w:szCs w:val="20"/>
      <w:lang w:val="x-none" w:eastAsia="zh-CN"/>
    </w:rPr>
  </w:style>
  <w:style w:type="character" w:customStyle="1" w:styleId="Pro-Tab0">
    <w:name w:val="Pro-Tab Знак Знак"/>
    <w:link w:val="Pro-Tab"/>
    <w:locked/>
    <w:rsid w:val="00C15C3B"/>
    <w:rPr>
      <w:rFonts w:ascii="Tahoma" w:eastAsia="Lucida Sans Unicode" w:hAnsi="Tahoma" w:cs="Times New Roman"/>
      <w:kern w:val="2"/>
      <w:sz w:val="16"/>
      <w:szCs w:val="20"/>
      <w:lang w:val="x-none" w:eastAsia="zh-CN"/>
    </w:rPr>
  </w:style>
  <w:style w:type="paragraph" w:customStyle="1" w:styleId="Pro-TabName">
    <w:name w:val="Pro-Tab Name"/>
    <w:rsid w:val="00C15C3B"/>
    <w:pPr>
      <w:keepNext/>
      <w:widowControl w:val="0"/>
      <w:suppressAutoHyphens/>
      <w:spacing w:before="240" w:after="120" w:line="240" w:lineRule="auto"/>
    </w:pPr>
    <w:rPr>
      <w:rFonts w:ascii="Times New Roman" w:eastAsia="Lucida Sans Unicode" w:hAnsi="Times New Roman" w:cs="Times New Roman"/>
      <w:color w:val="C41C16"/>
      <w:kern w:val="2"/>
      <w:sz w:val="24"/>
      <w:szCs w:val="24"/>
      <w:lang w:eastAsia="zh-CN"/>
    </w:rPr>
  </w:style>
  <w:style w:type="paragraph" w:customStyle="1" w:styleId="Pro-List-2">
    <w:name w:val="Pro-List -2"/>
    <w:basedOn w:val="a"/>
    <w:qFormat/>
    <w:rsid w:val="00C15C3B"/>
    <w:pPr>
      <w:numPr>
        <w:ilvl w:val="3"/>
        <w:numId w:val="2"/>
      </w:numPr>
      <w:tabs>
        <w:tab w:val="num" w:pos="720"/>
      </w:tabs>
      <w:spacing w:before="60" w:after="0" w:line="240" w:lineRule="auto"/>
      <w:ind w:left="720" w:hanging="181"/>
      <w:jc w:val="both"/>
    </w:pPr>
    <w:rPr>
      <w:rFonts w:ascii="Times New Roman" w:eastAsia="Times New Roman" w:hAnsi="Times New Roman" w:cs="Times New Roman"/>
      <w:sz w:val="24"/>
      <w:szCs w:val="24"/>
      <w:lang w:eastAsia="ru-RU"/>
    </w:rPr>
  </w:style>
  <w:style w:type="paragraph" w:styleId="af">
    <w:name w:val="Plain Text"/>
    <w:basedOn w:val="a"/>
    <w:link w:val="af0"/>
    <w:uiPriority w:val="99"/>
    <w:unhideWhenUsed/>
    <w:rsid w:val="00C15C3B"/>
    <w:pPr>
      <w:spacing w:after="0" w:line="240" w:lineRule="auto"/>
    </w:pPr>
    <w:rPr>
      <w:rFonts w:ascii="Courier New" w:eastAsia="Times New Roman" w:hAnsi="Courier New" w:cs="Times New Roman"/>
      <w:sz w:val="20"/>
      <w:szCs w:val="20"/>
      <w:lang w:val="x-none" w:eastAsia="x-none"/>
    </w:rPr>
  </w:style>
  <w:style w:type="character" w:customStyle="1" w:styleId="af0">
    <w:name w:val="Текст Знак"/>
    <w:basedOn w:val="a1"/>
    <w:link w:val="af"/>
    <w:uiPriority w:val="99"/>
    <w:rsid w:val="00C15C3B"/>
    <w:rPr>
      <w:rFonts w:ascii="Courier New" w:eastAsia="Times New Roman" w:hAnsi="Courier New" w:cs="Times New Roman"/>
      <w:sz w:val="20"/>
      <w:szCs w:val="20"/>
      <w:lang w:val="x-none" w:eastAsia="x-none"/>
    </w:rPr>
  </w:style>
  <w:style w:type="paragraph" w:customStyle="1" w:styleId="Default">
    <w:name w:val="Default"/>
    <w:rsid w:val="00C15C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ro-List1">
    <w:name w:val="Pro-List #1"/>
    <w:basedOn w:val="Pro-Gramma"/>
    <w:link w:val="Pro-List10"/>
    <w:rsid w:val="00C15C3B"/>
    <w:pPr>
      <w:widowControl/>
      <w:tabs>
        <w:tab w:val="left" w:pos="1080"/>
      </w:tabs>
      <w:suppressAutoHyphens w:val="0"/>
      <w:spacing w:before="0" w:after="0" w:line="240" w:lineRule="auto"/>
      <w:ind w:left="0" w:firstLine="709"/>
    </w:pPr>
    <w:rPr>
      <w:rFonts w:ascii="Times New Roman" w:eastAsia="Times New Roman" w:hAnsi="Times New Roman"/>
      <w:kern w:val="0"/>
      <w:sz w:val="24"/>
      <w:lang w:val="x-none" w:eastAsia="x-none"/>
    </w:rPr>
  </w:style>
  <w:style w:type="character" w:customStyle="1" w:styleId="Pro-List10">
    <w:name w:val="Pro-List #1 Знак Знак"/>
    <w:link w:val="Pro-List1"/>
    <w:locked/>
    <w:rsid w:val="00C15C3B"/>
    <w:rPr>
      <w:rFonts w:ascii="Times New Roman" w:eastAsia="Times New Roman" w:hAnsi="Times New Roman" w:cs="Times New Roman"/>
      <w:sz w:val="24"/>
      <w:szCs w:val="24"/>
      <w:lang w:val="x-none" w:eastAsia="x-none"/>
    </w:rPr>
  </w:style>
  <w:style w:type="paragraph" w:customStyle="1" w:styleId="af1">
    <w:name w:val="Знак"/>
    <w:basedOn w:val="a"/>
    <w:uiPriority w:val="99"/>
    <w:rsid w:val="00C15C3B"/>
    <w:pPr>
      <w:spacing w:before="100" w:beforeAutospacing="1" w:after="100" w:afterAutospacing="1" w:line="240" w:lineRule="auto"/>
      <w:jc w:val="both"/>
    </w:pPr>
    <w:rPr>
      <w:rFonts w:ascii="Tahoma" w:eastAsia="Times New Roman" w:hAnsi="Tahoma" w:cs="Tahoma"/>
      <w:sz w:val="20"/>
      <w:szCs w:val="20"/>
      <w:lang w:val="en-US"/>
    </w:rPr>
  </w:style>
  <w:style w:type="paragraph" w:styleId="af2">
    <w:name w:val="header"/>
    <w:basedOn w:val="a"/>
    <w:link w:val="af3"/>
    <w:uiPriority w:val="99"/>
    <w:rsid w:val="00C15C3B"/>
    <w:pPr>
      <w:tabs>
        <w:tab w:val="center" w:pos="4677"/>
        <w:tab w:val="right" w:pos="9355"/>
      </w:tabs>
    </w:pPr>
    <w:rPr>
      <w:rFonts w:ascii="Calibri" w:eastAsia="Times New Roman" w:hAnsi="Calibri" w:cs="Times New Roman"/>
      <w:lang w:val="x-none"/>
    </w:rPr>
  </w:style>
  <w:style w:type="character" w:customStyle="1" w:styleId="af3">
    <w:name w:val="Верхний колонтитул Знак"/>
    <w:basedOn w:val="a1"/>
    <w:link w:val="af2"/>
    <w:uiPriority w:val="99"/>
    <w:rsid w:val="00C15C3B"/>
    <w:rPr>
      <w:rFonts w:ascii="Calibri" w:eastAsia="Times New Roman" w:hAnsi="Calibri" w:cs="Times New Roman"/>
      <w:lang w:val="x-none"/>
    </w:rPr>
  </w:style>
  <w:style w:type="character" w:styleId="af4">
    <w:name w:val="page number"/>
    <w:uiPriority w:val="99"/>
    <w:rsid w:val="00C15C3B"/>
    <w:rPr>
      <w:rFonts w:cs="Times New Roman"/>
    </w:rPr>
  </w:style>
  <w:style w:type="paragraph" w:customStyle="1" w:styleId="Web">
    <w:name w:val="Обычный (Web)"/>
    <w:basedOn w:val="a"/>
    <w:uiPriority w:val="99"/>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annotation text"/>
    <w:basedOn w:val="a"/>
    <w:link w:val="af6"/>
    <w:uiPriority w:val="99"/>
    <w:rsid w:val="00C15C3B"/>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C15C3B"/>
    <w:rPr>
      <w:rFonts w:ascii="Times New Roman" w:eastAsia="Times New Roman" w:hAnsi="Times New Roman" w:cs="Times New Roman"/>
      <w:sz w:val="20"/>
      <w:szCs w:val="20"/>
      <w:lang w:val="x-none" w:eastAsia="x-none"/>
    </w:rPr>
  </w:style>
  <w:style w:type="character" w:customStyle="1" w:styleId="af7">
    <w:name w:val="Тема примечания Знак"/>
    <w:link w:val="af8"/>
    <w:uiPriority w:val="99"/>
    <w:rsid w:val="00C15C3B"/>
    <w:rPr>
      <w:b/>
      <w:bCs/>
    </w:rPr>
  </w:style>
  <w:style w:type="paragraph" w:styleId="af8">
    <w:name w:val="annotation subject"/>
    <w:basedOn w:val="af5"/>
    <w:next w:val="af5"/>
    <w:link w:val="af7"/>
    <w:uiPriority w:val="99"/>
    <w:rsid w:val="00C15C3B"/>
    <w:rPr>
      <w:rFonts w:asciiTheme="minorHAnsi" w:eastAsiaTheme="minorHAnsi" w:hAnsiTheme="minorHAnsi" w:cstheme="minorBidi"/>
      <w:b/>
      <w:bCs/>
      <w:sz w:val="22"/>
      <w:szCs w:val="22"/>
      <w:lang w:val="ru-RU" w:eastAsia="en-US"/>
    </w:rPr>
  </w:style>
  <w:style w:type="character" w:customStyle="1" w:styleId="11">
    <w:name w:val="Тема примечания Знак1"/>
    <w:basedOn w:val="af6"/>
    <w:rsid w:val="00C15C3B"/>
    <w:rPr>
      <w:rFonts w:ascii="Times New Roman" w:eastAsia="Times New Roman" w:hAnsi="Times New Roman" w:cs="Times New Roman"/>
      <w:b/>
      <w:bCs/>
      <w:sz w:val="20"/>
      <w:szCs w:val="20"/>
      <w:lang w:val="x-none" w:eastAsia="x-none"/>
    </w:rPr>
  </w:style>
  <w:style w:type="paragraph" w:styleId="af9">
    <w:name w:val="footer"/>
    <w:basedOn w:val="a"/>
    <w:link w:val="afa"/>
    <w:uiPriority w:val="99"/>
    <w:unhideWhenUsed/>
    <w:rsid w:val="00C15C3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a">
    <w:name w:val="Нижний колонтитул Знак"/>
    <w:basedOn w:val="a1"/>
    <w:link w:val="af9"/>
    <w:uiPriority w:val="99"/>
    <w:rsid w:val="00C15C3B"/>
    <w:rPr>
      <w:rFonts w:ascii="Times New Roman" w:eastAsia="Times New Roman" w:hAnsi="Times New Roman" w:cs="Times New Roman"/>
      <w:sz w:val="24"/>
      <w:szCs w:val="24"/>
      <w:lang w:val="x-none" w:eastAsia="x-none"/>
    </w:rPr>
  </w:style>
  <w:style w:type="paragraph" w:customStyle="1" w:styleId="Pro-">
    <w:name w:val="Pro-Приложение"/>
    <w:basedOn w:val="Pro-Gramma"/>
    <w:qFormat/>
    <w:rsid w:val="00C15C3B"/>
    <w:pPr>
      <w:pageBreakBefore/>
      <w:widowControl/>
      <w:suppressAutoHyphens w:val="0"/>
      <w:spacing w:before="0" w:after="480" w:line="240" w:lineRule="auto"/>
      <w:ind w:left="6299" w:hanging="11"/>
      <w:jc w:val="left"/>
    </w:pPr>
    <w:rPr>
      <w:rFonts w:ascii="Times New Roman" w:eastAsia="Times New Roman" w:hAnsi="Times New Roman"/>
      <w:kern w:val="0"/>
      <w:szCs w:val="20"/>
      <w:lang w:eastAsia="ru-RU"/>
    </w:rPr>
  </w:style>
  <w:style w:type="paragraph" w:customStyle="1" w:styleId="Pro-List-1">
    <w:name w:val="Pro-List -1"/>
    <w:basedOn w:val="Pro-List1"/>
    <w:rsid w:val="00C15C3B"/>
    <w:pPr>
      <w:tabs>
        <w:tab w:val="num" w:pos="1680"/>
      </w:tabs>
      <w:spacing w:before="180" w:line="288" w:lineRule="auto"/>
      <w:ind w:left="1680" w:hanging="360"/>
    </w:pPr>
    <w:rPr>
      <w:rFonts w:ascii="Georgia" w:hAnsi="Georgia"/>
      <w:sz w:val="20"/>
    </w:rPr>
  </w:style>
  <w:style w:type="paragraph" w:customStyle="1" w:styleId="Pro-List2">
    <w:name w:val="Pro-List #2"/>
    <w:basedOn w:val="Pro-List1"/>
    <w:qFormat/>
    <w:rsid w:val="00C15C3B"/>
    <w:pPr>
      <w:tabs>
        <w:tab w:val="left" w:pos="2040"/>
      </w:tabs>
      <w:ind w:left="2040" w:hanging="480"/>
    </w:pPr>
  </w:style>
  <w:style w:type="paragraph" w:customStyle="1" w:styleId="Pro-TabHead">
    <w:name w:val="Pro-Tab Head"/>
    <w:basedOn w:val="Pro-Tab"/>
    <w:rsid w:val="00C15C3B"/>
    <w:pPr>
      <w:widowControl/>
      <w:suppressAutoHyphens w:val="0"/>
      <w:spacing w:before="0" w:after="0" w:line="240" w:lineRule="auto"/>
      <w:contextualSpacing/>
    </w:pPr>
    <w:rPr>
      <w:rFonts w:ascii="Times New Roman" w:eastAsia="Times New Roman" w:hAnsi="Times New Roman"/>
      <w:b/>
      <w:bCs/>
      <w:kern w:val="0"/>
      <w:sz w:val="20"/>
      <w:lang w:val="ru-RU" w:eastAsia="ru-RU"/>
    </w:rPr>
  </w:style>
  <w:style w:type="paragraph" w:styleId="afb">
    <w:name w:val="Title"/>
    <w:basedOn w:val="a"/>
    <w:link w:val="afc"/>
    <w:uiPriority w:val="10"/>
    <w:qFormat/>
    <w:rsid w:val="00C15C3B"/>
    <w:pPr>
      <w:spacing w:before="3000" w:after="14000" w:line="240" w:lineRule="auto"/>
      <w:jc w:val="center"/>
      <w:outlineLvl w:val="0"/>
    </w:pPr>
    <w:rPr>
      <w:rFonts w:ascii="Times New Roman" w:eastAsia="Times New Roman" w:hAnsi="Times New Roman" w:cs="Times New Roman"/>
      <w:b/>
      <w:bCs/>
      <w:kern w:val="28"/>
      <w:sz w:val="36"/>
      <w:szCs w:val="32"/>
      <w:lang w:val="x-none" w:eastAsia="x-none"/>
    </w:rPr>
  </w:style>
  <w:style w:type="character" w:customStyle="1" w:styleId="afc">
    <w:name w:val="Название Знак"/>
    <w:basedOn w:val="a1"/>
    <w:link w:val="afb"/>
    <w:uiPriority w:val="10"/>
    <w:rsid w:val="00C15C3B"/>
    <w:rPr>
      <w:rFonts w:ascii="Times New Roman" w:eastAsia="Times New Roman" w:hAnsi="Times New Roman" w:cs="Times New Roman"/>
      <w:b/>
      <w:bCs/>
      <w:kern w:val="28"/>
      <w:sz w:val="36"/>
      <w:szCs w:val="32"/>
      <w:lang w:val="x-none" w:eastAsia="x-none"/>
    </w:rPr>
  </w:style>
  <w:style w:type="paragraph" w:styleId="31">
    <w:name w:val="toc 3"/>
    <w:basedOn w:val="a"/>
    <w:next w:val="a"/>
    <w:autoRedefine/>
    <w:uiPriority w:val="39"/>
    <w:rsid w:val="00C15C3B"/>
    <w:pPr>
      <w:tabs>
        <w:tab w:val="right" w:pos="9911"/>
      </w:tabs>
      <w:spacing w:before="240" w:after="120" w:line="240" w:lineRule="auto"/>
      <w:ind w:left="1202"/>
    </w:pPr>
    <w:rPr>
      <w:rFonts w:ascii="Georgia" w:eastAsia="Times New Roman" w:hAnsi="Georgia" w:cs="Times New Roman"/>
      <w:sz w:val="20"/>
      <w:szCs w:val="20"/>
      <w:lang w:eastAsia="ru-RU"/>
    </w:rPr>
  </w:style>
  <w:style w:type="paragraph" w:styleId="afd">
    <w:name w:val="Subtitle"/>
    <w:basedOn w:val="a"/>
    <w:next w:val="a"/>
    <w:link w:val="afe"/>
    <w:uiPriority w:val="11"/>
    <w:qFormat/>
    <w:rsid w:val="00C15C3B"/>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e">
    <w:name w:val="Подзаголовок Знак"/>
    <w:basedOn w:val="a1"/>
    <w:link w:val="afd"/>
    <w:uiPriority w:val="11"/>
    <w:rsid w:val="00C15C3B"/>
    <w:rPr>
      <w:rFonts w:ascii="Cambria" w:eastAsia="Times New Roman" w:hAnsi="Cambria" w:cs="Times New Roman"/>
      <w:sz w:val="24"/>
      <w:szCs w:val="24"/>
      <w:lang w:val="x-none" w:eastAsia="x-none"/>
    </w:rPr>
  </w:style>
  <w:style w:type="paragraph" w:styleId="aff">
    <w:name w:val="Normal (Web)"/>
    <w:basedOn w:val="a"/>
    <w:uiPriority w:val="99"/>
    <w:unhideWhenUsed/>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uiPriority w:val="22"/>
    <w:qFormat/>
    <w:rsid w:val="00C15C3B"/>
    <w:rPr>
      <w:b/>
      <w:bCs/>
    </w:rPr>
  </w:style>
  <w:style w:type="paragraph" w:customStyle="1" w:styleId="TableParagraph">
    <w:name w:val="Table Paragraph"/>
    <w:basedOn w:val="a"/>
    <w:uiPriority w:val="1"/>
    <w:qFormat/>
    <w:rsid w:val="00C15C3B"/>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s2">
    <w:name w:val="s2"/>
    <w:basedOn w:val="a1"/>
    <w:rsid w:val="00C15C3B"/>
  </w:style>
  <w:style w:type="character" w:customStyle="1" w:styleId="aff1">
    <w:name w:val="Основной текст_"/>
    <w:link w:val="220"/>
    <w:rsid w:val="00C15C3B"/>
    <w:rPr>
      <w:sz w:val="27"/>
      <w:szCs w:val="27"/>
      <w:shd w:val="clear" w:color="auto" w:fill="FFFFFF"/>
    </w:rPr>
  </w:style>
  <w:style w:type="paragraph" w:customStyle="1" w:styleId="220">
    <w:name w:val="Основной текст22"/>
    <w:basedOn w:val="a"/>
    <w:link w:val="aff1"/>
    <w:rsid w:val="00C15C3B"/>
    <w:pPr>
      <w:shd w:val="clear" w:color="auto" w:fill="FFFFFF"/>
      <w:spacing w:before="300" w:after="180" w:line="370" w:lineRule="exact"/>
      <w:ind w:hanging="1060"/>
      <w:jc w:val="both"/>
    </w:pPr>
    <w:rPr>
      <w:sz w:val="27"/>
      <w:szCs w:val="27"/>
    </w:rPr>
  </w:style>
  <w:style w:type="character" w:customStyle="1" w:styleId="aff2">
    <w:name w:val="Подпись к таблице_"/>
    <w:link w:val="aff3"/>
    <w:rsid w:val="00C15C3B"/>
    <w:rPr>
      <w:sz w:val="27"/>
      <w:szCs w:val="27"/>
      <w:shd w:val="clear" w:color="auto" w:fill="FFFFFF"/>
    </w:rPr>
  </w:style>
  <w:style w:type="paragraph" w:customStyle="1" w:styleId="aff3">
    <w:name w:val="Подпись к таблице"/>
    <w:basedOn w:val="a"/>
    <w:link w:val="aff2"/>
    <w:rsid w:val="00C15C3B"/>
    <w:pPr>
      <w:shd w:val="clear" w:color="auto" w:fill="FFFFFF"/>
      <w:spacing w:after="0" w:line="322" w:lineRule="exact"/>
      <w:jc w:val="both"/>
    </w:pPr>
    <w:rPr>
      <w:sz w:val="27"/>
      <w:szCs w:val="27"/>
    </w:rPr>
  </w:style>
  <w:style w:type="character" w:customStyle="1" w:styleId="25">
    <w:name w:val="Основной текст (2)_"/>
    <w:link w:val="26"/>
    <w:rsid w:val="00C15C3B"/>
    <w:rPr>
      <w:sz w:val="27"/>
      <w:szCs w:val="27"/>
      <w:shd w:val="clear" w:color="auto" w:fill="FFFFFF"/>
    </w:rPr>
  </w:style>
  <w:style w:type="paragraph" w:customStyle="1" w:styleId="26">
    <w:name w:val="Основной текст (2)"/>
    <w:basedOn w:val="a"/>
    <w:link w:val="25"/>
    <w:rsid w:val="00C15C3B"/>
    <w:pPr>
      <w:shd w:val="clear" w:color="auto" w:fill="FFFFFF"/>
      <w:spacing w:before="180" w:after="300" w:line="0" w:lineRule="atLeast"/>
      <w:jc w:val="center"/>
    </w:pPr>
    <w:rPr>
      <w:sz w:val="27"/>
      <w:szCs w:val="27"/>
    </w:rPr>
  </w:style>
  <w:style w:type="character" w:customStyle="1" w:styleId="27">
    <w:name w:val="Заголовок №2_"/>
    <w:link w:val="28"/>
    <w:rsid w:val="00C15C3B"/>
    <w:rPr>
      <w:sz w:val="27"/>
      <w:szCs w:val="27"/>
      <w:shd w:val="clear" w:color="auto" w:fill="FFFFFF"/>
    </w:rPr>
  </w:style>
  <w:style w:type="paragraph" w:customStyle="1" w:styleId="28">
    <w:name w:val="Заголовок №2"/>
    <w:basedOn w:val="a"/>
    <w:link w:val="27"/>
    <w:rsid w:val="00C15C3B"/>
    <w:pPr>
      <w:shd w:val="clear" w:color="auto" w:fill="FFFFFF"/>
      <w:spacing w:before="360" w:after="0" w:line="322" w:lineRule="exact"/>
      <w:ind w:hanging="1860"/>
      <w:jc w:val="center"/>
      <w:outlineLvl w:val="1"/>
    </w:pPr>
    <w:rPr>
      <w:sz w:val="27"/>
      <w:szCs w:val="27"/>
    </w:rPr>
  </w:style>
  <w:style w:type="character" w:customStyle="1" w:styleId="51">
    <w:name w:val="Основной текст (5)_"/>
    <w:rsid w:val="00C15C3B"/>
    <w:rPr>
      <w:rFonts w:ascii="Times New Roman" w:eastAsia="Times New Roman" w:hAnsi="Times New Roman" w:cs="Times New Roman"/>
      <w:b w:val="0"/>
      <w:bCs w:val="0"/>
      <w:i w:val="0"/>
      <w:iCs w:val="0"/>
      <w:smallCaps w:val="0"/>
      <w:strike w:val="0"/>
      <w:spacing w:val="0"/>
      <w:sz w:val="19"/>
      <w:szCs w:val="19"/>
    </w:rPr>
  </w:style>
  <w:style w:type="character" w:customStyle="1" w:styleId="52">
    <w:name w:val="Основной текст (5)"/>
    <w:basedOn w:val="51"/>
    <w:rsid w:val="00C15C3B"/>
    <w:rPr>
      <w:rFonts w:ascii="Times New Roman" w:eastAsia="Times New Roman" w:hAnsi="Times New Roman" w:cs="Times New Roman"/>
      <w:b w:val="0"/>
      <w:bCs w:val="0"/>
      <w:i w:val="0"/>
      <w:iCs w:val="0"/>
      <w:smallCaps w:val="0"/>
      <w:strike w:val="0"/>
      <w:spacing w:val="0"/>
      <w:sz w:val="19"/>
      <w:szCs w:val="19"/>
    </w:rPr>
  </w:style>
  <w:style w:type="character" w:customStyle="1" w:styleId="29">
    <w:name w:val="Основной текст (2) + Не полужирный"/>
    <w:rsid w:val="00C15C3B"/>
    <w:rPr>
      <w:rFonts w:ascii="Times New Roman" w:eastAsia="Times New Roman" w:hAnsi="Times New Roman"/>
      <w:b/>
      <w:bCs/>
      <w:sz w:val="27"/>
      <w:szCs w:val="27"/>
      <w:shd w:val="clear" w:color="auto" w:fill="FFFFFF"/>
    </w:rPr>
  </w:style>
  <w:style w:type="character" w:customStyle="1" w:styleId="apple-converted-space">
    <w:name w:val="apple-converted-space"/>
    <w:rsid w:val="00C15C3B"/>
    <w:rPr>
      <w:rFonts w:cs="Times New Roman"/>
    </w:rPr>
  </w:style>
  <w:style w:type="paragraph" w:customStyle="1" w:styleId="ConsPlusTitlePage">
    <w:name w:val="ConsPlusTitlePage"/>
    <w:rsid w:val="00C15C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2">
    <w:name w:val="Без интервала1"/>
    <w:link w:val="NoSpacingChar"/>
    <w:rsid w:val="00C15C3B"/>
    <w:pPr>
      <w:spacing w:after="0" w:line="240" w:lineRule="auto"/>
    </w:pPr>
    <w:rPr>
      <w:rFonts w:ascii="Calibri" w:eastAsia="Times New Roman" w:hAnsi="Calibri" w:cs="Times New Roman"/>
    </w:rPr>
  </w:style>
  <w:style w:type="character" w:customStyle="1" w:styleId="NoSpacingChar">
    <w:name w:val="No Spacing Char"/>
    <w:link w:val="12"/>
    <w:locked/>
    <w:rsid w:val="00C15C3B"/>
    <w:rPr>
      <w:rFonts w:ascii="Calibri" w:eastAsia="Times New Roman" w:hAnsi="Calibri" w:cs="Times New Roman"/>
    </w:rPr>
  </w:style>
  <w:style w:type="paragraph" w:customStyle="1" w:styleId="p30">
    <w:name w:val="p30"/>
    <w:basedOn w:val="a"/>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659"/>
  </w:style>
  <w:style w:type="paragraph" w:styleId="1">
    <w:name w:val="heading 1"/>
    <w:basedOn w:val="a"/>
    <w:next w:val="Pro-Gramma"/>
    <w:link w:val="10"/>
    <w:uiPriority w:val="99"/>
    <w:qFormat/>
    <w:rsid w:val="00C15C3B"/>
    <w:pPr>
      <w:keepNext/>
      <w:pageBreakBefore/>
      <w:spacing w:before="4000" w:after="9960" w:line="240" w:lineRule="auto"/>
      <w:jc w:val="right"/>
      <w:outlineLvl w:val="0"/>
    </w:pPr>
    <w:rPr>
      <w:rFonts w:ascii="Verdana" w:eastAsia="Times New Roman" w:hAnsi="Verdana" w:cs="Times New Roman"/>
      <w:b/>
      <w:bCs/>
      <w:color w:val="C41C16"/>
      <w:kern w:val="32"/>
      <w:sz w:val="40"/>
      <w:szCs w:val="32"/>
      <w:lang w:val="x-none" w:eastAsia="x-none"/>
    </w:rPr>
  </w:style>
  <w:style w:type="paragraph" w:styleId="2">
    <w:name w:val="heading 2"/>
    <w:basedOn w:val="a"/>
    <w:next w:val="a0"/>
    <w:link w:val="20"/>
    <w:uiPriority w:val="9"/>
    <w:qFormat/>
    <w:rsid w:val="00C15C3B"/>
    <w:pPr>
      <w:keepNext/>
      <w:spacing w:before="240" w:after="60"/>
      <w:outlineLvl w:val="1"/>
    </w:pPr>
    <w:rPr>
      <w:rFonts w:ascii="Cambria" w:eastAsia="Times New Roman" w:hAnsi="Cambria" w:cs="Times New Roman"/>
      <w:b/>
      <w:bCs/>
      <w:i/>
      <w:iCs/>
      <w:sz w:val="28"/>
      <w:szCs w:val="28"/>
      <w:lang w:val="x-none"/>
    </w:rPr>
  </w:style>
  <w:style w:type="paragraph" w:styleId="3">
    <w:name w:val="heading 3"/>
    <w:basedOn w:val="a"/>
    <w:next w:val="a"/>
    <w:link w:val="30"/>
    <w:unhideWhenUsed/>
    <w:qFormat/>
    <w:rsid w:val="00C15C3B"/>
    <w:pPr>
      <w:keepNext/>
      <w:widowControl w:val="0"/>
      <w:autoSpaceDE w:val="0"/>
      <w:autoSpaceDN w:val="0"/>
      <w:adjustRightInd w:val="0"/>
      <w:spacing w:before="240" w:after="60" w:line="240" w:lineRule="auto"/>
      <w:ind w:left="40"/>
      <w:jc w:val="both"/>
      <w:outlineLvl w:val="2"/>
    </w:pPr>
    <w:rPr>
      <w:rFonts w:ascii="Cambria" w:eastAsia="Times New Roman" w:hAnsi="Cambria" w:cs="Times New Roman"/>
      <w:b/>
      <w:bCs/>
      <w:sz w:val="26"/>
      <w:szCs w:val="26"/>
      <w:lang w:val="x-none" w:eastAsia="x-none"/>
    </w:rPr>
  </w:style>
  <w:style w:type="paragraph" w:styleId="4">
    <w:name w:val="heading 4"/>
    <w:next w:val="a0"/>
    <w:link w:val="40"/>
    <w:uiPriority w:val="9"/>
    <w:unhideWhenUsed/>
    <w:qFormat/>
    <w:rsid w:val="00C15C3B"/>
    <w:pPr>
      <w:keepNext/>
      <w:widowControl w:val="0"/>
      <w:numPr>
        <w:ilvl w:val="3"/>
        <w:numId w:val="3"/>
      </w:numPr>
      <w:suppressAutoHyphens/>
      <w:spacing w:before="480" w:after="240" w:line="240" w:lineRule="auto"/>
      <w:outlineLvl w:val="3"/>
    </w:pPr>
    <w:rPr>
      <w:rFonts w:ascii="Verdana" w:eastAsia="Lucida Sans Unicode" w:hAnsi="Verdana" w:cs="Verdana"/>
      <w:b/>
      <w:bCs/>
      <w:kern w:val="2"/>
      <w:sz w:val="20"/>
      <w:szCs w:val="28"/>
      <w:lang w:eastAsia="zh-CN"/>
    </w:rPr>
  </w:style>
  <w:style w:type="paragraph" w:styleId="5">
    <w:name w:val="heading 5"/>
    <w:basedOn w:val="a"/>
    <w:next w:val="a"/>
    <w:link w:val="50"/>
    <w:uiPriority w:val="9"/>
    <w:unhideWhenUsed/>
    <w:qFormat/>
    <w:rsid w:val="00C15C3B"/>
    <w:pPr>
      <w:keepNext/>
      <w:keepLines/>
      <w:spacing w:before="200" w:after="0" w:line="240" w:lineRule="auto"/>
      <w:outlineLvl w:val="4"/>
    </w:pPr>
    <w:rPr>
      <w:rFonts w:ascii="Cambria" w:eastAsia="Times New Roman" w:hAnsi="Cambria" w:cs="Times New Roman"/>
      <w:color w:val="243F60"/>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772659"/>
    <w:pPr>
      <w:ind w:left="720"/>
      <w:contextualSpacing/>
    </w:pPr>
    <w:rPr>
      <w:rFonts w:ascii="Calibri" w:eastAsia="Calibri" w:hAnsi="Calibri" w:cs="Times New Roman"/>
    </w:rPr>
  </w:style>
  <w:style w:type="character" w:customStyle="1" w:styleId="10">
    <w:name w:val="Заголовок 1 Знак"/>
    <w:basedOn w:val="a1"/>
    <w:link w:val="1"/>
    <w:uiPriority w:val="99"/>
    <w:rsid w:val="00C15C3B"/>
    <w:rPr>
      <w:rFonts w:ascii="Verdana" w:eastAsia="Times New Roman" w:hAnsi="Verdana" w:cs="Times New Roman"/>
      <w:b/>
      <w:bCs/>
      <w:color w:val="C41C16"/>
      <w:kern w:val="32"/>
      <w:sz w:val="40"/>
      <w:szCs w:val="32"/>
      <w:lang w:val="x-none" w:eastAsia="x-none"/>
    </w:rPr>
  </w:style>
  <w:style w:type="character" w:customStyle="1" w:styleId="20">
    <w:name w:val="Заголовок 2 Знак"/>
    <w:basedOn w:val="a1"/>
    <w:link w:val="2"/>
    <w:uiPriority w:val="9"/>
    <w:rsid w:val="00C15C3B"/>
    <w:rPr>
      <w:rFonts w:ascii="Cambria" w:eastAsia="Times New Roman" w:hAnsi="Cambria" w:cs="Times New Roman"/>
      <w:b/>
      <w:bCs/>
      <w:i/>
      <w:iCs/>
      <w:sz w:val="28"/>
      <w:szCs w:val="28"/>
      <w:lang w:val="x-none"/>
    </w:rPr>
  </w:style>
  <w:style w:type="character" w:customStyle="1" w:styleId="30">
    <w:name w:val="Заголовок 3 Знак"/>
    <w:basedOn w:val="a1"/>
    <w:link w:val="3"/>
    <w:rsid w:val="00C15C3B"/>
    <w:rPr>
      <w:rFonts w:ascii="Cambria" w:eastAsia="Times New Roman" w:hAnsi="Cambria" w:cs="Times New Roman"/>
      <w:b/>
      <w:bCs/>
      <w:sz w:val="26"/>
      <w:szCs w:val="26"/>
      <w:lang w:val="x-none" w:eastAsia="x-none"/>
    </w:rPr>
  </w:style>
  <w:style w:type="character" w:customStyle="1" w:styleId="40">
    <w:name w:val="Заголовок 4 Знак"/>
    <w:basedOn w:val="a1"/>
    <w:link w:val="4"/>
    <w:uiPriority w:val="9"/>
    <w:rsid w:val="00C15C3B"/>
    <w:rPr>
      <w:rFonts w:ascii="Verdana" w:eastAsia="Lucida Sans Unicode" w:hAnsi="Verdana" w:cs="Verdana"/>
      <w:b/>
      <w:bCs/>
      <w:kern w:val="2"/>
      <w:sz w:val="20"/>
      <w:szCs w:val="28"/>
      <w:lang w:eastAsia="zh-CN"/>
    </w:rPr>
  </w:style>
  <w:style w:type="character" w:customStyle="1" w:styleId="50">
    <w:name w:val="Заголовок 5 Знак"/>
    <w:basedOn w:val="a1"/>
    <w:link w:val="5"/>
    <w:uiPriority w:val="9"/>
    <w:rsid w:val="00C15C3B"/>
    <w:rPr>
      <w:rFonts w:ascii="Cambria" w:eastAsia="Times New Roman" w:hAnsi="Cambria" w:cs="Times New Roman"/>
      <w:color w:val="243F60"/>
      <w:sz w:val="24"/>
      <w:szCs w:val="24"/>
      <w:lang w:val="x-none" w:eastAsia="x-none"/>
    </w:rPr>
  </w:style>
  <w:style w:type="paragraph" w:customStyle="1" w:styleId="Pro-Gramma">
    <w:name w:val="Pro-Gramma"/>
    <w:link w:val="Pro-Gramma0"/>
    <w:qFormat/>
    <w:rsid w:val="00C15C3B"/>
    <w:pPr>
      <w:widowControl w:val="0"/>
      <w:suppressAutoHyphens/>
      <w:spacing w:before="120" w:line="288" w:lineRule="auto"/>
      <w:ind w:left="1134"/>
      <w:jc w:val="both"/>
    </w:pPr>
    <w:rPr>
      <w:rFonts w:ascii="Georgia" w:eastAsia="Lucida Sans Unicode" w:hAnsi="Georgia" w:cs="Times New Roman"/>
      <w:kern w:val="2"/>
      <w:sz w:val="20"/>
      <w:szCs w:val="24"/>
      <w:lang w:eastAsia="zh-CN"/>
    </w:rPr>
  </w:style>
  <w:style w:type="character" w:customStyle="1" w:styleId="Pro-Gramma0">
    <w:name w:val="Pro-Gramma Знак"/>
    <w:link w:val="Pro-Gramma"/>
    <w:locked/>
    <w:rsid w:val="00C15C3B"/>
    <w:rPr>
      <w:rFonts w:ascii="Georgia" w:eastAsia="Lucida Sans Unicode" w:hAnsi="Georgia" w:cs="Times New Roman"/>
      <w:kern w:val="2"/>
      <w:sz w:val="20"/>
      <w:szCs w:val="24"/>
      <w:lang w:eastAsia="zh-CN"/>
    </w:rPr>
  </w:style>
  <w:style w:type="paragraph" w:styleId="a0">
    <w:name w:val="Body Text"/>
    <w:basedOn w:val="a"/>
    <w:link w:val="a5"/>
    <w:uiPriority w:val="1"/>
    <w:unhideWhenUsed/>
    <w:qFormat/>
    <w:rsid w:val="00C15C3B"/>
    <w:pPr>
      <w:spacing w:after="120"/>
    </w:pPr>
    <w:rPr>
      <w:rFonts w:ascii="Calibri" w:eastAsia="Calibri" w:hAnsi="Calibri" w:cs="Times New Roman"/>
      <w:lang w:val="x-none"/>
    </w:rPr>
  </w:style>
  <w:style w:type="character" w:customStyle="1" w:styleId="a5">
    <w:name w:val="Основной текст Знак"/>
    <w:basedOn w:val="a1"/>
    <w:link w:val="a0"/>
    <w:uiPriority w:val="1"/>
    <w:rsid w:val="00C15C3B"/>
    <w:rPr>
      <w:rFonts w:ascii="Calibri" w:eastAsia="Calibri" w:hAnsi="Calibri" w:cs="Times New Roman"/>
      <w:lang w:val="x-none"/>
    </w:rPr>
  </w:style>
  <w:style w:type="paragraph" w:styleId="a6">
    <w:name w:val="caption"/>
    <w:basedOn w:val="a"/>
    <w:next w:val="a"/>
    <w:qFormat/>
    <w:rsid w:val="00C15C3B"/>
    <w:pPr>
      <w:spacing w:after="0" w:line="240" w:lineRule="auto"/>
      <w:jc w:val="center"/>
    </w:pPr>
    <w:rPr>
      <w:rFonts w:ascii="Times New Roman" w:eastAsia="Times New Roman" w:hAnsi="Times New Roman" w:cs="Times New Roman"/>
      <w:b/>
      <w:bCs/>
      <w:sz w:val="24"/>
      <w:szCs w:val="24"/>
      <w:lang w:eastAsia="ru-RU"/>
    </w:rPr>
  </w:style>
  <w:style w:type="paragraph" w:styleId="21">
    <w:name w:val="Body Text 2"/>
    <w:basedOn w:val="a"/>
    <w:link w:val="22"/>
    <w:uiPriority w:val="99"/>
    <w:rsid w:val="00C15C3B"/>
    <w:pPr>
      <w:spacing w:after="0" w:line="240" w:lineRule="auto"/>
    </w:pPr>
    <w:rPr>
      <w:rFonts w:ascii="Times New Roman" w:eastAsia="Times New Roman" w:hAnsi="Times New Roman" w:cs="Times New Roman"/>
      <w:sz w:val="20"/>
      <w:szCs w:val="24"/>
      <w:lang w:val="x-none" w:eastAsia="x-none"/>
    </w:rPr>
  </w:style>
  <w:style w:type="character" w:customStyle="1" w:styleId="22">
    <w:name w:val="Основной текст 2 Знак"/>
    <w:basedOn w:val="a1"/>
    <w:link w:val="21"/>
    <w:uiPriority w:val="99"/>
    <w:rsid w:val="00C15C3B"/>
    <w:rPr>
      <w:rFonts w:ascii="Times New Roman" w:eastAsia="Times New Roman" w:hAnsi="Times New Roman" w:cs="Times New Roman"/>
      <w:sz w:val="20"/>
      <w:szCs w:val="24"/>
      <w:lang w:val="x-none" w:eastAsia="x-none"/>
    </w:rPr>
  </w:style>
  <w:style w:type="paragraph" w:customStyle="1" w:styleId="ConsPlusTitle">
    <w:name w:val="ConsPlusTitle"/>
    <w:rsid w:val="00C15C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7">
    <w:name w:val="Balloon Text"/>
    <w:basedOn w:val="a"/>
    <w:link w:val="a8"/>
    <w:uiPriority w:val="99"/>
    <w:rsid w:val="00C15C3B"/>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1"/>
    <w:link w:val="a7"/>
    <w:uiPriority w:val="99"/>
    <w:rsid w:val="00C15C3B"/>
    <w:rPr>
      <w:rFonts w:ascii="Tahoma" w:eastAsia="Times New Roman" w:hAnsi="Tahoma" w:cs="Times New Roman"/>
      <w:sz w:val="16"/>
      <w:szCs w:val="16"/>
      <w:lang w:val="x-none" w:eastAsia="x-none"/>
    </w:rPr>
  </w:style>
  <w:style w:type="character" w:styleId="a9">
    <w:name w:val="Hyperlink"/>
    <w:uiPriority w:val="99"/>
    <w:unhideWhenUsed/>
    <w:rsid w:val="00C15C3B"/>
    <w:rPr>
      <w:strike w:val="0"/>
      <w:dstrike w:val="0"/>
      <w:color w:val="3272C0"/>
      <w:u w:val="none"/>
      <w:effect w:val="none"/>
      <w:shd w:val="clear" w:color="auto" w:fill="auto"/>
    </w:rPr>
  </w:style>
  <w:style w:type="paragraph" w:customStyle="1" w:styleId="ConsPlusNormal">
    <w:name w:val="ConsPlusNormal"/>
    <w:rsid w:val="00C15C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
    <w:link w:val="24"/>
    <w:rsid w:val="00C15C3B"/>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1"/>
    <w:link w:val="23"/>
    <w:rsid w:val="00C15C3B"/>
    <w:rPr>
      <w:rFonts w:ascii="Times New Roman" w:eastAsia="Times New Roman" w:hAnsi="Times New Roman" w:cs="Times New Roman"/>
      <w:sz w:val="24"/>
      <w:szCs w:val="24"/>
      <w:lang w:val="x-none" w:eastAsia="x-none"/>
    </w:rPr>
  </w:style>
  <w:style w:type="character" w:styleId="aa">
    <w:name w:val="Emphasis"/>
    <w:qFormat/>
    <w:rsid w:val="00C15C3B"/>
    <w:rPr>
      <w:i/>
      <w:iCs/>
    </w:rPr>
  </w:style>
  <w:style w:type="paragraph" w:styleId="ab">
    <w:name w:val="No Spacing"/>
    <w:link w:val="ac"/>
    <w:uiPriority w:val="99"/>
    <w:qFormat/>
    <w:rsid w:val="00C15C3B"/>
    <w:pPr>
      <w:spacing w:after="0" w:line="240" w:lineRule="auto"/>
    </w:pPr>
    <w:rPr>
      <w:rFonts w:ascii="Calibri" w:eastAsia="Calibri" w:hAnsi="Calibri" w:cs="Times New Roman"/>
    </w:rPr>
  </w:style>
  <w:style w:type="character" w:customStyle="1" w:styleId="ac">
    <w:name w:val="Без интервала Знак"/>
    <w:link w:val="ab"/>
    <w:uiPriority w:val="99"/>
    <w:locked/>
    <w:rsid w:val="00C15C3B"/>
    <w:rPr>
      <w:rFonts w:ascii="Calibri" w:eastAsia="Calibri" w:hAnsi="Calibri" w:cs="Times New Roman"/>
    </w:rPr>
  </w:style>
  <w:style w:type="paragraph" w:customStyle="1" w:styleId="ConsPlusNonformat">
    <w:name w:val="ConsPlusNonformat"/>
    <w:uiPriority w:val="99"/>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15C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C15C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15C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15C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d">
    <w:name w:val="Document Map"/>
    <w:basedOn w:val="a"/>
    <w:link w:val="ae"/>
    <w:uiPriority w:val="99"/>
    <w:rsid w:val="00C15C3B"/>
    <w:pPr>
      <w:shd w:val="clear" w:color="auto" w:fill="000080"/>
    </w:pPr>
    <w:rPr>
      <w:rFonts w:ascii="Tahoma" w:eastAsia="Calibri" w:hAnsi="Tahoma" w:cs="Times New Roman"/>
      <w:sz w:val="20"/>
      <w:szCs w:val="20"/>
      <w:lang w:val="x-none"/>
    </w:rPr>
  </w:style>
  <w:style w:type="character" w:customStyle="1" w:styleId="ae">
    <w:name w:val="Схема документа Знак"/>
    <w:basedOn w:val="a1"/>
    <w:link w:val="ad"/>
    <w:uiPriority w:val="99"/>
    <w:rsid w:val="00C15C3B"/>
    <w:rPr>
      <w:rFonts w:ascii="Tahoma" w:eastAsia="Calibri" w:hAnsi="Tahoma" w:cs="Times New Roman"/>
      <w:sz w:val="20"/>
      <w:szCs w:val="20"/>
      <w:shd w:val="clear" w:color="auto" w:fill="000080"/>
      <w:lang w:val="x-none"/>
    </w:rPr>
  </w:style>
  <w:style w:type="paragraph" w:customStyle="1" w:styleId="Pro-Tab">
    <w:name w:val="Pro-Tab"/>
    <w:basedOn w:val="a"/>
    <w:link w:val="Pro-Tab0"/>
    <w:qFormat/>
    <w:rsid w:val="00C15C3B"/>
    <w:pPr>
      <w:widowControl w:val="0"/>
      <w:suppressAutoHyphens/>
      <w:spacing w:before="40" w:after="40" w:line="100" w:lineRule="atLeast"/>
    </w:pPr>
    <w:rPr>
      <w:rFonts w:ascii="Tahoma" w:eastAsia="Lucida Sans Unicode" w:hAnsi="Tahoma" w:cs="Times New Roman"/>
      <w:kern w:val="2"/>
      <w:sz w:val="16"/>
      <w:szCs w:val="20"/>
      <w:lang w:val="x-none" w:eastAsia="zh-CN"/>
    </w:rPr>
  </w:style>
  <w:style w:type="character" w:customStyle="1" w:styleId="Pro-Tab0">
    <w:name w:val="Pro-Tab Знак Знак"/>
    <w:link w:val="Pro-Tab"/>
    <w:locked/>
    <w:rsid w:val="00C15C3B"/>
    <w:rPr>
      <w:rFonts w:ascii="Tahoma" w:eastAsia="Lucida Sans Unicode" w:hAnsi="Tahoma" w:cs="Times New Roman"/>
      <w:kern w:val="2"/>
      <w:sz w:val="16"/>
      <w:szCs w:val="20"/>
      <w:lang w:val="x-none" w:eastAsia="zh-CN"/>
    </w:rPr>
  </w:style>
  <w:style w:type="paragraph" w:customStyle="1" w:styleId="Pro-TabName">
    <w:name w:val="Pro-Tab Name"/>
    <w:rsid w:val="00C15C3B"/>
    <w:pPr>
      <w:keepNext/>
      <w:widowControl w:val="0"/>
      <w:suppressAutoHyphens/>
      <w:spacing w:before="240" w:after="120" w:line="240" w:lineRule="auto"/>
    </w:pPr>
    <w:rPr>
      <w:rFonts w:ascii="Times New Roman" w:eastAsia="Lucida Sans Unicode" w:hAnsi="Times New Roman" w:cs="Times New Roman"/>
      <w:color w:val="C41C16"/>
      <w:kern w:val="2"/>
      <w:sz w:val="24"/>
      <w:szCs w:val="24"/>
      <w:lang w:eastAsia="zh-CN"/>
    </w:rPr>
  </w:style>
  <w:style w:type="paragraph" w:customStyle="1" w:styleId="Pro-List-2">
    <w:name w:val="Pro-List -2"/>
    <w:basedOn w:val="a"/>
    <w:qFormat/>
    <w:rsid w:val="00C15C3B"/>
    <w:pPr>
      <w:numPr>
        <w:ilvl w:val="3"/>
        <w:numId w:val="2"/>
      </w:numPr>
      <w:tabs>
        <w:tab w:val="num" w:pos="720"/>
      </w:tabs>
      <w:spacing w:before="60" w:after="0" w:line="240" w:lineRule="auto"/>
      <w:ind w:left="720" w:hanging="181"/>
      <w:jc w:val="both"/>
    </w:pPr>
    <w:rPr>
      <w:rFonts w:ascii="Times New Roman" w:eastAsia="Times New Roman" w:hAnsi="Times New Roman" w:cs="Times New Roman"/>
      <w:sz w:val="24"/>
      <w:szCs w:val="24"/>
      <w:lang w:eastAsia="ru-RU"/>
    </w:rPr>
  </w:style>
  <w:style w:type="paragraph" w:styleId="af">
    <w:name w:val="Plain Text"/>
    <w:basedOn w:val="a"/>
    <w:link w:val="af0"/>
    <w:uiPriority w:val="99"/>
    <w:unhideWhenUsed/>
    <w:rsid w:val="00C15C3B"/>
    <w:pPr>
      <w:spacing w:after="0" w:line="240" w:lineRule="auto"/>
    </w:pPr>
    <w:rPr>
      <w:rFonts w:ascii="Courier New" w:eastAsia="Times New Roman" w:hAnsi="Courier New" w:cs="Times New Roman"/>
      <w:sz w:val="20"/>
      <w:szCs w:val="20"/>
      <w:lang w:val="x-none" w:eastAsia="x-none"/>
    </w:rPr>
  </w:style>
  <w:style w:type="character" w:customStyle="1" w:styleId="af0">
    <w:name w:val="Текст Знак"/>
    <w:basedOn w:val="a1"/>
    <w:link w:val="af"/>
    <w:uiPriority w:val="99"/>
    <w:rsid w:val="00C15C3B"/>
    <w:rPr>
      <w:rFonts w:ascii="Courier New" w:eastAsia="Times New Roman" w:hAnsi="Courier New" w:cs="Times New Roman"/>
      <w:sz w:val="20"/>
      <w:szCs w:val="20"/>
      <w:lang w:val="x-none" w:eastAsia="x-none"/>
    </w:rPr>
  </w:style>
  <w:style w:type="paragraph" w:customStyle="1" w:styleId="Default">
    <w:name w:val="Default"/>
    <w:rsid w:val="00C15C3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Pro-List1">
    <w:name w:val="Pro-List #1"/>
    <w:basedOn w:val="Pro-Gramma"/>
    <w:link w:val="Pro-List10"/>
    <w:rsid w:val="00C15C3B"/>
    <w:pPr>
      <w:widowControl/>
      <w:tabs>
        <w:tab w:val="left" w:pos="1080"/>
      </w:tabs>
      <w:suppressAutoHyphens w:val="0"/>
      <w:spacing w:before="0" w:after="0" w:line="240" w:lineRule="auto"/>
      <w:ind w:left="0" w:firstLine="709"/>
    </w:pPr>
    <w:rPr>
      <w:rFonts w:ascii="Times New Roman" w:eastAsia="Times New Roman" w:hAnsi="Times New Roman"/>
      <w:kern w:val="0"/>
      <w:sz w:val="24"/>
      <w:lang w:val="x-none" w:eastAsia="x-none"/>
    </w:rPr>
  </w:style>
  <w:style w:type="character" w:customStyle="1" w:styleId="Pro-List10">
    <w:name w:val="Pro-List #1 Знак Знак"/>
    <w:link w:val="Pro-List1"/>
    <w:locked/>
    <w:rsid w:val="00C15C3B"/>
    <w:rPr>
      <w:rFonts w:ascii="Times New Roman" w:eastAsia="Times New Roman" w:hAnsi="Times New Roman" w:cs="Times New Roman"/>
      <w:sz w:val="24"/>
      <w:szCs w:val="24"/>
      <w:lang w:val="x-none" w:eastAsia="x-none"/>
    </w:rPr>
  </w:style>
  <w:style w:type="paragraph" w:customStyle="1" w:styleId="af1">
    <w:name w:val="Знак"/>
    <w:basedOn w:val="a"/>
    <w:uiPriority w:val="99"/>
    <w:rsid w:val="00C15C3B"/>
    <w:pPr>
      <w:spacing w:before="100" w:beforeAutospacing="1" w:after="100" w:afterAutospacing="1" w:line="240" w:lineRule="auto"/>
      <w:jc w:val="both"/>
    </w:pPr>
    <w:rPr>
      <w:rFonts w:ascii="Tahoma" w:eastAsia="Times New Roman" w:hAnsi="Tahoma" w:cs="Tahoma"/>
      <w:sz w:val="20"/>
      <w:szCs w:val="20"/>
      <w:lang w:val="en-US"/>
    </w:rPr>
  </w:style>
  <w:style w:type="paragraph" w:styleId="af2">
    <w:name w:val="header"/>
    <w:basedOn w:val="a"/>
    <w:link w:val="af3"/>
    <w:uiPriority w:val="99"/>
    <w:rsid w:val="00C15C3B"/>
    <w:pPr>
      <w:tabs>
        <w:tab w:val="center" w:pos="4677"/>
        <w:tab w:val="right" w:pos="9355"/>
      </w:tabs>
    </w:pPr>
    <w:rPr>
      <w:rFonts w:ascii="Calibri" w:eastAsia="Times New Roman" w:hAnsi="Calibri" w:cs="Times New Roman"/>
      <w:lang w:val="x-none"/>
    </w:rPr>
  </w:style>
  <w:style w:type="character" w:customStyle="1" w:styleId="af3">
    <w:name w:val="Верхний колонтитул Знак"/>
    <w:basedOn w:val="a1"/>
    <w:link w:val="af2"/>
    <w:uiPriority w:val="99"/>
    <w:rsid w:val="00C15C3B"/>
    <w:rPr>
      <w:rFonts w:ascii="Calibri" w:eastAsia="Times New Roman" w:hAnsi="Calibri" w:cs="Times New Roman"/>
      <w:lang w:val="x-none"/>
    </w:rPr>
  </w:style>
  <w:style w:type="character" w:styleId="af4">
    <w:name w:val="page number"/>
    <w:uiPriority w:val="99"/>
    <w:rsid w:val="00C15C3B"/>
    <w:rPr>
      <w:rFonts w:cs="Times New Roman"/>
    </w:rPr>
  </w:style>
  <w:style w:type="paragraph" w:customStyle="1" w:styleId="Web">
    <w:name w:val="Обычный (Web)"/>
    <w:basedOn w:val="a"/>
    <w:uiPriority w:val="99"/>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annotation text"/>
    <w:basedOn w:val="a"/>
    <w:link w:val="af6"/>
    <w:uiPriority w:val="99"/>
    <w:rsid w:val="00C15C3B"/>
    <w:pPr>
      <w:spacing w:after="0" w:line="240" w:lineRule="auto"/>
    </w:pPr>
    <w:rPr>
      <w:rFonts w:ascii="Times New Roman" w:eastAsia="Times New Roman" w:hAnsi="Times New Roman" w:cs="Times New Roman"/>
      <w:sz w:val="20"/>
      <w:szCs w:val="20"/>
      <w:lang w:val="x-none" w:eastAsia="x-none"/>
    </w:rPr>
  </w:style>
  <w:style w:type="character" w:customStyle="1" w:styleId="af6">
    <w:name w:val="Текст примечания Знак"/>
    <w:basedOn w:val="a1"/>
    <w:link w:val="af5"/>
    <w:uiPriority w:val="99"/>
    <w:rsid w:val="00C15C3B"/>
    <w:rPr>
      <w:rFonts w:ascii="Times New Roman" w:eastAsia="Times New Roman" w:hAnsi="Times New Roman" w:cs="Times New Roman"/>
      <w:sz w:val="20"/>
      <w:szCs w:val="20"/>
      <w:lang w:val="x-none" w:eastAsia="x-none"/>
    </w:rPr>
  </w:style>
  <w:style w:type="character" w:customStyle="1" w:styleId="af7">
    <w:name w:val="Тема примечания Знак"/>
    <w:link w:val="af8"/>
    <w:uiPriority w:val="99"/>
    <w:rsid w:val="00C15C3B"/>
    <w:rPr>
      <w:b/>
      <w:bCs/>
    </w:rPr>
  </w:style>
  <w:style w:type="paragraph" w:styleId="af8">
    <w:name w:val="annotation subject"/>
    <w:basedOn w:val="af5"/>
    <w:next w:val="af5"/>
    <w:link w:val="af7"/>
    <w:uiPriority w:val="99"/>
    <w:rsid w:val="00C15C3B"/>
    <w:rPr>
      <w:rFonts w:asciiTheme="minorHAnsi" w:eastAsiaTheme="minorHAnsi" w:hAnsiTheme="minorHAnsi" w:cstheme="minorBidi"/>
      <w:b/>
      <w:bCs/>
      <w:sz w:val="22"/>
      <w:szCs w:val="22"/>
      <w:lang w:val="ru-RU" w:eastAsia="en-US"/>
    </w:rPr>
  </w:style>
  <w:style w:type="character" w:customStyle="1" w:styleId="11">
    <w:name w:val="Тема примечания Знак1"/>
    <w:basedOn w:val="af6"/>
    <w:rsid w:val="00C15C3B"/>
    <w:rPr>
      <w:rFonts w:ascii="Times New Roman" w:eastAsia="Times New Roman" w:hAnsi="Times New Roman" w:cs="Times New Roman"/>
      <w:b/>
      <w:bCs/>
      <w:sz w:val="20"/>
      <w:szCs w:val="20"/>
      <w:lang w:val="x-none" w:eastAsia="x-none"/>
    </w:rPr>
  </w:style>
  <w:style w:type="paragraph" w:styleId="af9">
    <w:name w:val="footer"/>
    <w:basedOn w:val="a"/>
    <w:link w:val="afa"/>
    <w:uiPriority w:val="99"/>
    <w:unhideWhenUsed/>
    <w:rsid w:val="00C15C3B"/>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a">
    <w:name w:val="Нижний колонтитул Знак"/>
    <w:basedOn w:val="a1"/>
    <w:link w:val="af9"/>
    <w:uiPriority w:val="99"/>
    <w:rsid w:val="00C15C3B"/>
    <w:rPr>
      <w:rFonts w:ascii="Times New Roman" w:eastAsia="Times New Roman" w:hAnsi="Times New Roman" w:cs="Times New Roman"/>
      <w:sz w:val="24"/>
      <w:szCs w:val="24"/>
      <w:lang w:val="x-none" w:eastAsia="x-none"/>
    </w:rPr>
  </w:style>
  <w:style w:type="paragraph" w:customStyle="1" w:styleId="Pro-">
    <w:name w:val="Pro-Приложение"/>
    <w:basedOn w:val="Pro-Gramma"/>
    <w:qFormat/>
    <w:rsid w:val="00C15C3B"/>
    <w:pPr>
      <w:pageBreakBefore/>
      <w:widowControl/>
      <w:suppressAutoHyphens w:val="0"/>
      <w:spacing w:before="0" w:after="480" w:line="240" w:lineRule="auto"/>
      <w:ind w:left="6299" w:hanging="11"/>
      <w:jc w:val="left"/>
    </w:pPr>
    <w:rPr>
      <w:rFonts w:ascii="Times New Roman" w:eastAsia="Times New Roman" w:hAnsi="Times New Roman"/>
      <w:kern w:val="0"/>
      <w:szCs w:val="20"/>
      <w:lang w:eastAsia="ru-RU"/>
    </w:rPr>
  </w:style>
  <w:style w:type="paragraph" w:customStyle="1" w:styleId="Pro-List-1">
    <w:name w:val="Pro-List -1"/>
    <w:basedOn w:val="Pro-List1"/>
    <w:rsid w:val="00C15C3B"/>
    <w:pPr>
      <w:tabs>
        <w:tab w:val="num" w:pos="1680"/>
      </w:tabs>
      <w:spacing w:before="180" w:line="288" w:lineRule="auto"/>
      <w:ind w:left="1680" w:hanging="360"/>
    </w:pPr>
    <w:rPr>
      <w:rFonts w:ascii="Georgia" w:hAnsi="Georgia"/>
      <w:sz w:val="20"/>
    </w:rPr>
  </w:style>
  <w:style w:type="paragraph" w:customStyle="1" w:styleId="Pro-List2">
    <w:name w:val="Pro-List #2"/>
    <w:basedOn w:val="Pro-List1"/>
    <w:qFormat/>
    <w:rsid w:val="00C15C3B"/>
    <w:pPr>
      <w:tabs>
        <w:tab w:val="left" w:pos="2040"/>
      </w:tabs>
      <w:ind w:left="2040" w:hanging="480"/>
    </w:pPr>
  </w:style>
  <w:style w:type="paragraph" w:customStyle="1" w:styleId="Pro-TabHead">
    <w:name w:val="Pro-Tab Head"/>
    <w:basedOn w:val="Pro-Tab"/>
    <w:rsid w:val="00C15C3B"/>
    <w:pPr>
      <w:widowControl/>
      <w:suppressAutoHyphens w:val="0"/>
      <w:spacing w:before="0" w:after="0" w:line="240" w:lineRule="auto"/>
      <w:contextualSpacing/>
    </w:pPr>
    <w:rPr>
      <w:rFonts w:ascii="Times New Roman" w:eastAsia="Times New Roman" w:hAnsi="Times New Roman"/>
      <w:b/>
      <w:bCs/>
      <w:kern w:val="0"/>
      <w:sz w:val="20"/>
      <w:lang w:val="ru-RU" w:eastAsia="ru-RU"/>
    </w:rPr>
  </w:style>
  <w:style w:type="paragraph" w:styleId="afb">
    <w:name w:val="Title"/>
    <w:basedOn w:val="a"/>
    <w:link w:val="afc"/>
    <w:uiPriority w:val="10"/>
    <w:qFormat/>
    <w:rsid w:val="00C15C3B"/>
    <w:pPr>
      <w:spacing w:before="3000" w:after="14000" w:line="240" w:lineRule="auto"/>
      <w:jc w:val="center"/>
      <w:outlineLvl w:val="0"/>
    </w:pPr>
    <w:rPr>
      <w:rFonts w:ascii="Times New Roman" w:eastAsia="Times New Roman" w:hAnsi="Times New Roman" w:cs="Times New Roman"/>
      <w:b/>
      <w:bCs/>
      <w:kern w:val="28"/>
      <w:sz w:val="36"/>
      <w:szCs w:val="32"/>
      <w:lang w:val="x-none" w:eastAsia="x-none"/>
    </w:rPr>
  </w:style>
  <w:style w:type="character" w:customStyle="1" w:styleId="afc">
    <w:name w:val="Название Знак"/>
    <w:basedOn w:val="a1"/>
    <w:link w:val="afb"/>
    <w:uiPriority w:val="10"/>
    <w:rsid w:val="00C15C3B"/>
    <w:rPr>
      <w:rFonts w:ascii="Times New Roman" w:eastAsia="Times New Roman" w:hAnsi="Times New Roman" w:cs="Times New Roman"/>
      <w:b/>
      <w:bCs/>
      <w:kern w:val="28"/>
      <w:sz w:val="36"/>
      <w:szCs w:val="32"/>
      <w:lang w:val="x-none" w:eastAsia="x-none"/>
    </w:rPr>
  </w:style>
  <w:style w:type="paragraph" w:styleId="31">
    <w:name w:val="toc 3"/>
    <w:basedOn w:val="a"/>
    <w:next w:val="a"/>
    <w:autoRedefine/>
    <w:uiPriority w:val="39"/>
    <w:rsid w:val="00C15C3B"/>
    <w:pPr>
      <w:tabs>
        <w:tab w:val="right" w:pos="9911"/>
      </w:tabs>
      <w:spacing w:before="240" w:after="120" w:line="240" w:lineRule="auto"/>
      <w:ind w:left="1202"/>
    </w:pPr>
    <w:rPr>
      <w:rFonts w:ascii="Georgia" w:eastAsia="Times New Roman" w:hAnsi="Georgia" w:cs="Times New Roman"/>
      <w:sz w:val="20"/>
      <w:szCs w:val="20"/>
      <w:lang w:eastAsia="ru-RU"/>
    </w:rPr>
  </w:style>
  <w:style w:type="paragraph" w:styleId="afd">
    <w:name w:val="Subtitle"/>
    <w:basedOn w:val="a"/>
    <w:next w:val="a"/>
    <w:link w:val="afe"/>
    <w:uiPriority w:val="11"/>
    <w:qFormat/>
    <w:rsid w:val="00C15C3B"/>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afe">
    <w:name w:val="Подзаголовок Знак"/>
    <w:basedOn w:val="a1"/>
    <w:link w:val="afd"/>
    <w:uiPriority w:val="11"/>
    <w:rsid w:val="00C15C3B"/>
    <w:rPr>
      <w:rFonts w:ascii="Cambria" w:eastAsia="Times New Roman" w:hAnsi="Cambria" w:cs="Times New Roman"/>
      <w:sz w:val="24"/>
      <w:szCs w:val="24"/>
      <w:lang w:val="x-none" w:eastAsia="x-none"/>
    </w:rPr>
  </w:style>
  <w:style w:type="paragraph" w:styleId="aff">
    <w:name w:val="Normal (Web)"/>
    <w:basedOn w:val="a"/>
    <w:uiPriority w:val="99"/>
    <w:unhideWhenUsed/>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uiPriority w:val="22"/>
    <w:qFormat/>
    <w:rsid w:val="00C15C3B"/>
    <w:rPr>
      <w:b/>
      <w:bCs/>
    </w:rPr>
  </w:style>
  <w:style w:type="paragraph" w:customStyle="1" w:styleId="TableParagraph">
    <w:name w:val="Table Paragraph"/>
    <w:basedOn w:val="a"/>
    <w:uiPriority w:val="1"/>
    <w:qFormat/>
    <w:rsid w:val="00C15C3B"/>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s2">
    <w:name w:val="s2"/>
    <w:basedOn w:val="a1"/>
    <w:rsid w:val="00C15C3B"/>
  </w:style>
  <w:style w:type="character" w:customStyle="1" w:styleId="aff1">
    <w:name w:val="Основной текст_"/>
    <w:link w:val="220"/>
    <w:rsid w:val="00C15C3B"/>
    <w:rPr>
      <w:sz w:val="27"/>
      <w:szCs w:val="27"/>
      <w:shd w:val="clear" w:color="auto" w:fill="FFFFFF"/>
    </w:rPr>
  </w:style>
  <w:style w:type="paragraph" w:customStyle="1" w:styleId="220">
    <w:name w:val="Основной текст22"/>
    <w:basedOn w:val="a"/>
    <w:link w:val="aff1"/>
    <w:rsid w:val="00C15C3B"/>
    <w:pPr>
      <w:shd w:val="clear" w:color="auto" w:fill="FFFFFF"/>
      <w:spacing w:before="300" w:after="180" w:line="370" w:lineRule="exact"/>
      <w:ind w:hanging="1060"/>
      <w:jc w:val="both"/>
    </w:pPr>
    <w:rPr>
      <w:sz w:val="27"/>
      <w:szCs w:val="27"/>
    </w:rPr>
  </w:style>
  <w:style w:type="character" w:customStyle="1" w:styleId="aff2">
    <w:name w:val="Подпись к таблице_"/>
    <w:link w:val="aff3"/>
    <w:rsid w:val="00C15C3B"/>
    <w:rPr>
      <w:sz w:val="27"/>
      <w:szCs w:val="27"/>
      <w:shd w:val="clear" w:color="auto" w:fill="FFFFFF"/>
    </w:rPr>
  </w:style>
  <w:style w:type="paragraph" w:customStyle="1" w:styleId="aff3">
    <w:name w:val="Подпись к таблице"/>
    <w:basedOn w:val="a"/>
    <w:link w:val="aff2"/>
    <w:rsid w:val="00C15C3B"/>
    <w:pPr>
      <w:shd w:val="clear" w:color="auto" w:fill="FFFFFF"/>
      <w:spacing w:after="0" w:line="322" w:lineRule="exact"/>
      <w:jc w:val="both"/>
    </w:pPr>
    <w:rPr>
      <w:sz w:val="27"/>
      <w:szCs w:val="27"/>
    </w:rPr>
  </w:style>
  <w:style w:type="character" w:customStyle="1" w:styleId="25">
    <w:name w:val="Основной текст (2)_"/>
    <w:link w:val="26"/>
    <w:rsid w:val="00C15C3B"/>
    <w:rPr>
      <w:sz w:val="27"/>
      <w:szCs w:val="27"/>
      <w:shd w:val="clear" w:color="auto" w:fill="FFFFFF"/>
    </w:rPr>
  </w:style>
  <w:style w:type="paragraph" w:customStyle="1" w:styleId="26">
    <w:name w:val="Основной текст (2)"/>
    <w:basedOn w:val="a"/>
    <w:link w:val="25"/>
    <w:rsid w:val="00C15C3B"/>
    <w:pPr>
      <w:shd w:val="clear" w:color="auto" w:fill="FFFFFF"/>
      <w:spacing w:before="180" w:after="300" w:line="0" w:lineRule="atLeast"/>
      <w:jc w:val="center"/>
    </w:pPr>
    <w:rPr>
      <w:sz w:val="27"/>
      <w:szCs w:val="27"/>
    </w:rPr>
  </w:style>
  <w:style w:type="character" w:customStyle="1" w:styleId="27">
    <w:name w:val="Заголовок №2_"/>
    <w:link w:val="28"/>
    <w:rsid w:val="00C15C3B"/>
    <w:rPr>
      <w:sz w:val="27"/>
      <w:szCs w:val="27"/>
      <w:shd w:val="clear" w:color="auto" w:fill="FFFFFF"/>
    </w:rPr>
  </w:style>
  <w:style w:type="paragraph" w:customStyle="1" w:styleId="28">
    <w:name w:val="Заголовок №2"/>
    <w:basedOn w:val="a"/>
    <w:link w:val="27"/>
    <w:rsid w:val="00C15C3B"/>
    <w:pPr>
      <w:shd w:val="clear" w:color="auto" w:fill="FFFFFF"/>
      <w:spacing w:before="360" w:after="0" w:line="322" w:lineRule="exact"/>
      <w:ind w:hanging="1860"/>
      <w:jc w:val="center"/>
      <w:outlineLvl w:val="1"/>
    </w:pPr>
    <w:rPr>
      <w:sz w:val="27"/>
      <w:szCs w:val="27"/>
    </w:rPr>
  </w:style>
  <w:style w:type="character" w:customStyle="1" w:styleId="51">
    <w:name w:val="Основной текст (5)_"/>
    <w:rsid w:val="00C15C3B"/>
    <w:rPr>
      <w:rFonts w:ascii="Times New Roman" w:eastAsia="Times New Roman" w:hAnsi="Times New Roman" w:cs="Times New Roman"/>
      <w:b w:val="0"/>
      <w:bCs w:val="0"/>
      <w:i w:val="0"/>
      <w:iCs w:val="0"/>
      <w:smallCaps w:val="0"/>
      <w:strike w:val="0"/>
      <w:spacing w:val="0"/>
      <w:sz w:val="19"/>
      <w:szCs w:val="19"/>
    </w:rPr>
  </w:style>
  <w:style w:type="character" w:customStyle="1" w:styleId="52">
    <w:name w:val="Основной текст (5)"/>
    <w:basedOn w:val="51"/>
    <w:rsid w:val="00C15C3B"/>
    <w:rPr>
      <w:rFonts w:ascii="Times New Roman" w:eastAsia="Times New Roman" w:hAnsi="Times New Roman" w:cs="Times New Roman"/>
      <w:b w:val="0"/>
      <w:bCs w:val="0"/>
      <w:i w:val="0"/>
      <w:iCs w:val="0"/>
      <w:smallCaps w:val="0"/>
      <w:strike w:val="0"/>
      <w:spacing w:val="0"/>
      <w:sz w:val="19"/>
      <w:szCs w:val="19"/>
    </w:rPr>
  </w:style>
  <w:style w:type="character" w:customStyle="1" w:styleId="29">
    <w:name w:val="Основной текст (2) + Не полужирный"/>
    <w:rsid w:val="00C15C3B"/>
    <w:rPr>
      <w:rFonts w:ascii="Times New Roman" w:eastAsia="Times New Roman" w:hAnsi="Times New Roman"/>
      <w:b/>
      <w:bCs/>
      <w:sz w:val="27"/>
      <w:szCs w:val="27"/>
      <w:shd w:val="clear" w:color="auto" w:fill="FFFFFF"/>
    </w:rPr>
  </w:style>
  <w:style w:type="character" w:customStyle="1" w:styleId="apple-converted-space">
    <w:name w:val="apple-converted-space"/>
    <w:rsid w:val="00C15C3B"/>
    <w:rPr>
      <w:rFonts w:cs="Times New Roman"/>
    </w:rPr>
  </w:style>
  <w:style w:type="paragraph" w:customStyle="1" w:styleId="ConsPlusTitlePage">
    <w:name w:val="ConsPlusTitlePage"/>
    <w:rsid w:val="00C15C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12">
    <w:name w:val="Без интервала1"/>
    <w:link w:val="NoSpacingChar"/>
    <w:rsid w:val="00C15C3B"/>
    <w:pPr>
      <w:spacing w:after="0" w:line="240" w:lineRule="auto"/>
    </w:pPr>
    <w:rPr>
      <w:rFonts w:ascii="Calibri" w:eastAsia="Times New Roman" w:hAnsi="Calibri" w:cs="Times New Roman"/>
    </w:rPr>
  </w:style>
  <w:style w:type="character" w:customStyle="1" w:styleId="NoSpacingChar">
    <w:name w:val="No Spacing Char"/>
    <w:link w:val="12"/>
    <w:locked/>
    <w:rsid w:val="00C15C3B"/>
    <w:rPr>
      <w:rFonts w:ascii="Calibri" w:eastAsia="Times New Roman" w:hAnsi="Calibri" w:cs="Times New Roman"/>
    </w:rPr>
  </w:style>
  <w:style w:type="paragraph" w:customStyle="1" w:styleId="p30">
    <w:name w:val="p30"/>
    <w:basedOn w:val="a"/>
    <w:rsid w:val="00C15C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4085</Words>
  <Characters>23289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Ingar 9</dc:creator>
  <cp:lastModifiedBy>ingar1</cp:lastModifiedBy>
  <cp:revision>5</cp:revision>
  <cp:lastPrinted>2017-12-28T06:35:00Z</cp:lastPrinted>
  <dcterms:created xsi:type="dcterms:W3CDTF">2017-12-27T06:00:00Z</dcterms:created>
  <dcterms:modified xsi:type="dcterms:W3CDTF">2017-12-28T06:45:00Z</dcterms:modified>
</cp:coreProperties>
</file>