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27" w:rsidRDefault="00C13D27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ПРОЕКТ</w:t>
      </w:r>
    </w:p>
    <w:p w:rsidR="00C13D27" w:rsidRDefault="00C13D27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331396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ИНГАРСКОГО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6D53A9" w:rsidRPr="00AC44C1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321A1" w:rsidRPr="00AC44C1" w:rsidRDefault="005321A1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3A9" w:rsidRPr="00331396" w:rsidRDefault="00331396" w:rsidP="006D53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2021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№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</w:t>
      </w:r>
    </w:p>
    <w:p w:rsidR="003F7D22" w:rsidRPr="00331396" w:rsidRDefault="003F7D22" w:rsidP="00BC125B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12194A" w:rsidRPr="00331396" w:rsidRDefault="0012194A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396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определения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>размера вреда, причиняемого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транспортными средствами, осуществляющими перевозки 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тяжеловесных грузов, при движении по автомобильным дорогам общего 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>пользования местного значения.</w:t>
      </w:r>
    </w:p>
    <w:p w:rsidR="0012194A" w:rsidRPr="00331396" w:rsidRDefault="0012194A" w:rsidP="00121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53A9" w:rsidRPr="00331396" w:rsidRDefault="0012194A" w:rsidP="00485F3C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proofErr w:type="gramStart"/>
      <w:r w:rsidRPr="00331396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В соответствии  с Федеральным законом Российской Федерации  от 06.10.2003 №131-ФЗ «Об общих принципах организации местного самоуправления в Российской 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Федерации», </w:t>
      </w:r>
      <w:hyperlink r:id="rId9" w:history="1"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Постановление</w:t>
        </w:r>
        <w:r w:rsidR="007552C3" w:rsidRPr="00331396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</w:rPr>
          <w:t>м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Правительства РФ от 31.01.2020 N 67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 "О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б утверждении Правил возмещения вреда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, причиняемого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тяжеловесными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транспортными средствами, 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об изменении и признании утратившими силу некоторых актов Правительства Российской Федерации, 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осуществляющими перевозки тяжеловесных грузов по автомобильным дорогам Российской Федерации"</w:t>
        </w:r>
      </w:hyperlink>
      <w:r w:rsidR="007552C3" w:rsidRPr="003313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 </w:t>
      </w:r>
      <w:r w:rsidR="007552C3" w:rsidRPr="0033139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Федеральным законом от 08.11.2007  N</w:t>
      </w:r>
      <w:proofErr w:type="gramEnd"/>
      <w:r w:rsidR="007552C3" w:rsidRPr="0033139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>, Ус</w:t>
      </w:r>
      <w:r w:rsidR="006D53A9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тавом </w:t>
      </w:r>
      <w:r w:rsidR="00C32A82">
        <w:rPr>
          <w:rFonts w:ascii="Times New Roman" w:hAnsi="Times New Roman" w:cs="Times New Roman"/>
          <w:b w:val="0"/>
          <w:color w:val="auto"/>
          <w:lang w:eastAsia="ru-RU"/>
        </w:rPr>
        <w:t>Ингарского</w:t>
      </w:r>
      <w:r w:rsidR="00AC44C1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9C7AAB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сельского поселения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>,  Администрация</w:t>
      </w:r>
      <w:r w:rsidR="00331396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Ингарского</w:t>
      </w:r>
      <w:r w:rsidR="00AC44C1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593E88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сельского поселения 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</w:p>
    <w:p w:rsidR="00331396" w:rsidRPr="00331396" w:rsidRDefault="00331396" w:rsidP="0033139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12194A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194A" w:rsidRPr="0033139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    </w:t>
      </w:r>
      <w:r w:rsidR="007552C3" w:rsidRPr="00331396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="0012194A" w:rsidRPr="00331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94A" w:rsidRPr="0033139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593E88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3E88" w:rsidRPr="00331396">
        <w:rPr>
          <w:rFonts w:ascii="Times New Roman" w:eastAsia="Times New Roman" w:hAnsi="Times New Roman"/>
          <w:sz w:val="28"/>
          <w:szCs w:val="28"/>
          <w:lang w:eastAsia="ru-RU"/>
        </w:rPr>
        <w:t>2. Утвердить методику расчета размера вреда, причиняемого тяжеловесными транспортными средствами.</w:t>
      </w:r>
    </w:p>
    <w:p w:rsidR="00331396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</w:t>
      </w:r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3</w:t>
      </w:r>
      <w:r w:rsidR="005A62F2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. </w:t>
      </w:r>
      <w:proofErr w:type="gramStart"/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A62F2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31396" w:rsidRPr="00331396" w:rsidRDefault="00331396" w:rsidP="00331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4. </w:t>
      </w:r>
      <w:proofErr w:type="gramStart"/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31396" w:rsidRPr="00331396" w:rsidRDefault="00331396" w:rsidP="003313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5.  Настоящее постановление вступает в силу с момента подписания.</w:t>
      </w:r>
    </w:p>
    <w:p w:rsidR="00331396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94A" w:rsidRPr="00AC44C1" w:rsidRDefault="0012194A" w:rsidP="00121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7AAB" w:rsidRPr="00AC44C1" w:rsidRDefault="009C7AAB" w:rsidP="00755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396" w:rsidRPr="00331396" w:rsidRDefault="006D53A9" w:rsidP="003313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1396">
        <w:rPr>
          <w:rFonts w:ascii="Times New Roman" w:hAnsi="Times New Roman"/>
          <w:sz w:val="28"/>
          <w:szCs w:val="28"/>
        </w:rPr>
        <w:t xml:space="preserve">Глава </w:t>
      </w:r>
      <w:r w:rsidR="00331396" w:rsidRPr="00331396">
        <w:rPr>
          <w:rFonts w:ascii="Times New Roman" w:hAnsi="Times New Roman"/>
          <w:sz w:val="28"/>
          <w:szCs w:val="28"/>
        </w:rPr>
        <w:t>Ингарского</w:t>
      </w:r>
    </w:p>
    <w:p w:rsidR="0012194A" w:rsidRPr="00331396" w:rsidRDefault="00331396" w:rsidP="0033139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6D53A9" w:rsidRPr="00331396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D53A9" w:rsidRPr="00331396">
        <w:rPr>
          <w:rFonts w:ascii="Times New Roman" w:hAnsi="Times New Roman"/>
          <w:sz w:val="28"/>
          <w:szCs w:val="28"/>
        </w:rPr>
        <w:t xml:space="preserve">поселения          </w:t>
      </w:r>
      <w:r w:rsidRPr="0033139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D53A9" w:rsidRPr="00331396">
        <w:rPr>
          <w:rFonts w:ascii="Times New Roman" w:hAnsi="Times New Roman"/>
          <w:sz w:val="28"/>
          <w:szCs w:val="28"/>
        </w:rPr>
        <w:t xml:space="preserve"> </w:t>
      </w:r>
      <w:r w:rsidRPr="00331396">
        <w:rPr>
          <w:rFonts w:ascii="Times New Roman" w:hAnsi="Times New Roman"/>
          <w:sz w:val="28"/>
          <w:szCs w:val="28"/>
        </w:rPr>
        <w:t xml:space="preserve">      </w:t>
      </w:r>
      <w:r w:rsidR="006D53A9" w:rsidRPr="00331396">
        <w:rPr>
          <w:rFonts w:ascii="Times New Roman" w:hAnsi="Times New Roman"/>
          <w:sz w:val="28"/>
          <w:szCs w:val="28"/>
        </w:rPr>
        <w:t xml:space="preserve"> </w:t>
      </w:r>
      <w:r w:rsidRPr="00331396">
        <w:rPr>
          <w:rFonts w:ascii="Times New Roman" w:hAnsi="Times New Roman"/>
          <w:sz w:val="28"/>
          <w:szCs w:val="28"/>
        </w:rPr>
        <w:t>О.С. Орлова</w:t>
      </w:r>
      <w:r w:rsidR="00AC44C1" w:rsidRPr="00331396">
        <w:rPr>
          <w:rFonts w:ascii="Times New Roman" w:hAnsi="Times New Roman"/>
          <w:sz w:val="28"/>
          <w:szCs w:val="28"/>
        </w:rPr>
        <w:t xml:space="preserve"> </w:t>
      </w:r>
    </w:p>
    <w:p w:rsidR="00F70052" w:rsidRPr="00AC44C1" w:rsidRDefault="00AC44C1" w:rsidP="00C13D2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13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F70052" w:rsidRPr="00AC44C1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F70052" w:rsidRPr="00AC44C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C44C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70052" w:rsidRPr="00AC44C1" w:rsidRDefault="005A62F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Ингарского</w:t>
      </w:r>
      <w:r w:rsidR="00C91E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FBD" w:rsidRPr="00AC44C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F70052" w:rsidRPr="00AC44C1" w:rsidRDefault="00F70052" w:rsidP="00F7005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44C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D53A9" w:rsidRPr="00AC44C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5A62F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AC44C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5A62F2">
        <w:rPr>
          <w:rFonts w:ascii="Times New Roman" w:hAnsi="Times New Roman"/>
          <w:sz w:val="24"/>
          <w:szCs w:val="24"/>
          <w:lang w:eastAsia="ru-RU"/>
        </w:rPr>
        <w:t>___________</w:t>
      </w:r>
      <w:r w:rsidR="00BC125B" w:rsidRPr="00AC44C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A62F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32A82">
        <w:rPr>
          <w:rFonts w:ascii="Times New Roman" w:hAnsi="Times New Roman"/>
          <w:sz w:val="24"/>
          <w:szCs w:val="24"/>
          <w:lang w:eastAsia="ru-RU"/>
        </w:rPr>
        <w:t>_</w:t>
      </w:r>
      <w:r w:rsidR="005A62F2">
        <w:rPr>
          <w:rFonts w:ascii="Times New Roman" w:hAnsi="Times New Roman"/>
          <w:sz w:val="24"/>
          <w:szCs w:val="24"/>
          <w:lang w:eastAsia="ru-RU"/>
        </w:rPr>
        <w:t>____</w:t>
      </w:r>
    </w:p>
    <w:p w:rsidR="00F70052" w:rsidRPr="00AC44C1" w:rsidRDefault="00F70052" w:rsidP="00F7005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0052" w:rsidRPr="005A62F2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6D53A9" w:rsidRPr="005A62F2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hAnsi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F70052" w:rsidRPr="005A62F2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70052" w:rsidRPr="005A62F2" w:rsidRDefault="00B87B4E" w:rsidP="00B8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0052" w:rsidRPr="005A62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7018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052" w:rsidRPr="005A62F2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8E4CCC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797018" w:rsidRPr="005A62F2">
        <w:rPr>
          <w:rFonts w:ascii="Times New Roman" w:hAnsi="Times New Roman"/>
          <w:sz w:val="28"/>
          <w:szCs w:val="28"/>
          <w:shd w:val="clear" w:color="auto" w:fill="FFFFFF"/>
        </w:rPr>
        <w:t>2. В целях настоящего Порядка под транспортным средством, осуществляющим перевозку тяжеловесных грузов,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</w:t>
      </w:r>
      <w:r w:rsidR="008E4CCC" w:rsidRPr="005A62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AAB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9C7AAB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 xml:space="preserve"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</w:t>
      </w:r>
      <w:r w:rsidR="00646C1F" w:rsidRPr="005A62F2">
        <w:rPr>
          <w:rFonts w:ascii="Times New Roman" w:hAnsi="Times New Roman"/>
          <w:sz w:val="28"/>
          <w:szCs w:val="28"/>
          <w:shd w:val="clear" w:color="auto" w:fill="FFFFFF"/>
        </w:rPr>
        <w:t>рассчитываются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учетом: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B6FBD" w:rsidRPr="005A62F2" w:rsidRDefault="004B6FBD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2F2">
        <w:rPr>
          <w:rFonts w:ascii="Times New Roman" w:hAnsi="Times New Roman"/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:rsidR="008E4CCC" w:rsidRPr="005A62F2" w:rsidRDefault="0012194A" w:rsidP="00646C1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  <w:bookmarkStart w:id="1" w:name="dst100031"/>
      <w:bookmarkEnd w:id="1"/>
    </w:p>
    <w:p w:rsidR="008E4CCC" w:rsidRPr="005A62F2" w:rsidRDefault="008E4CCC" w:rsidP="00121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= [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+ (Рпом1 +Рпом2 … +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Рпомi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)] х S х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E4CCC" w:rsidRPr="005A62F2" w:rsidRDefault="008E4CCC" w:rsidP="00A028C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2" w:name="dst100032"/>
      <w:bookmarkStart w:id="3" w:name="dst100033"/>
      <w:bookmarkEnd w:id="2"/>
      <w:bookmarkEnd w:id="3"/>
      <w:r w:rsidR="00A028C4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 - размер платы в счет возмещения вреда участку автомобильной дороги (рублей);</w:t>
      </w:r>
    </w:p>
    <w:p w:rsidR="008E4CCC" w:rsidRPr="005A62F2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366"/>
      <w:bookmarkEnd w:id="4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Рпм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 - размер вреда при превышении значения допустимой массы транспортного средства, определенный соответственно для автомобильных дорог местного значени</w:t>
      </w:r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рублей на 100 километров);</w:t>
      </w:r>
    </w:p>
    <w:p w:rsidR="008E4CCC" w:rsidRPr="005A62F2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367"/>
      <w:bookmarkEnd w:id="5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, Рпом2…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</w:t>
      </w:r>
      <w:r w:rsidR="0012194A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(рублей на 100 километров);</w:t>
      </w:r>
    </w:p>
    <w:p w:rsidR="008E4CCC" w:rsidRPr="005A62F2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368"/>
      <w:bookmarkEnd w:id="6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i – порядковый номер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осей транспортного средства, по которым имеется превышение допустимых осевых нагрузок;</w:t>
      </w:r>
    </w:p>
    <w:p w:rsidR="008E4CCC" w:rsidRPr="005A62F2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7"/>
      <w:bookmarkEnd w:id="7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8E4CCC" w:rsidRPr="005A62F2" w:rsidRDefault="0012194A" w:rsidP="006D53A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8"/>
      <w:bookmarkEnd w:id="8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текущего года, рассчитываемый по следующей формуле:</w:t>
      </w:r>
    </w:p>
    <w:p w:rsidR="008E4CCC" w:rsidRPr="005A62F2" w:rsidRDefault="0012194A" w:rsidP="001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9"/>
      <w:bookmarkEnd w:id="9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0" w:name="dst100040"/>
      <w:bookmarkEnd w:id="10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E4CCC" w:rsidRPr="005A62F2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41"/>
      <w:bookmarkEnd w:id="11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 - базовый компенсационный индекс предыдущего года (базовый компенсационный индекс 2008 года принимается </w:t>
      </w:r>
      <w:proofErr w:type="gram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равным</w:t>
      </w:r>
      <w:proofErr w:type="gram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1, 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Т2008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= 1);</w:t>
      </w:r>
    </w:p>
    <w:p w:rsidR="0012194A" w:rsidRPr="005A62F2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42"/>
      <w:bookmarkEnd w:id="12"/>
      <w:proofErr w:type="gramStart"/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  <w:proofErr w:type="gramEnd"/>
    </w:p>
    <w:p w:rsidR="008E4CCC" w:rsidRPr="005A62F2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43"/>
      <w:bookmarkEnd w:id="13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B6FBD" w:rsidRPr="005A62F2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>Средства, полученные в качестве платежей в счет возмещения вреда, подлежат зачислен</w:t>
      </w:r>
      <w:r w:rsidR="006D53A9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ию в доход бюджета </w:t>
      </w:r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Ингарского</w:t>
      </w:r>
      <w:r w:rsidR="00AC44C1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:rsidR="00276B65" w:rsidRPr="005A62F2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6. Решение о возврате излишне уплаченных (взысканных) платежей в счет возмещения вреда, перечисле</w:t>
      </w:r>
      <w:r w:rsidR="006D53A9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в доход бюджета </w:t>
      </w:r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Ингарского</w:t>
      </w:r>
      <w:r w:rsidR="00AC44C1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:rsidR="00276B65" w:rsidRPr="005A62F2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276B65" w:rsidRPr="005A62F2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излишне уплаченных (взысканных) платежей в счет возмещения вреда принимается при условии, что заявителем или его </w:t>
      </w:r>
      <w:r w:rsidR="003D2A31" w:rsidRPr="005A62F2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представителем не получено специальное разрешение на движение  транспортных средств по автомобильным дорогам.</w:t>
      </w:r>
    </w:p>
    <w:p w:rsidR="00646C1F" w:rsidRDefault="003D2A31" w:rsidP="005A62F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</w:t>
      </w:r>
      <w:bookmarkStart w:id="14" w:name="dst100044"/>
      <w:bookmarkEnd w:id="14"/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2F2" w:rsidRDefault="005A62F2" w:rsidP="00B87B4E">
      <w:pPr>
        <w:rPr>
          <w:rFonts w:ascii="Times New Roman" w:eastAsia="Times New Roman" w:hAnsi="Times New Roman"/>
          <w:bCs/>
          <w:sz w:val="24"/>
          <w:szCs w:val="24"/>
        </w:rPr>
      </w:pPr>
    </w:p>
    <w:p w:rsidR="00312AA8" w:rsidRPr="00646C1F" w:rsidRDefault="00312AA8" w:rsidP="00646C1F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C44C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к постановлению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А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дминистрации                                                                                                   </w:t>
      </w:r>
      <w:r w:rsidR="006D53A9" w:rsidRPr="00AC44C1">
        <w:rPr>
          <w:rFonts w:ascii="Times New Roman" w:eastAsia="Times New Roman" w:hAnsi="Times New Roman"/>
          <w:bCs/>
          <w:sz w:val="24"/>
          <w:szCs w:val="24"/>
        </w:rPr>
        <w:t xml:space="preserve">                  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Ингарского</w:t>
      </w:r>
      <w:r w:rsidR="00AC44C1" w:rsidRPr="00AC44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                                                                                                                           </w:t>
      </w:r>
      <w:proofErr w:type="gramStart"/>
      <w:r w:rsidRPr="00AC44C1">
        <w:rPr>
          <w:rFonts w:ascii="Times New Roman" w:eastAsia="Times New Roman" w:hAnsi="Times New Roman"/>
          <w:bCs/>
          <w:sz w:val="24"/>
          <w:szCs w:val="24"/>
        </w:rPr>
        <w:t>от</w:t>
      </w:r>
      <w:proofErr w:type="gramEnd"/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  №</w:t>
      </w:r>
      <w:r w:rsidR="00646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МЕТОДИКА</w:t>
      </w:r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 xml:space="preserve">РАСЧЕТА РАЗМЕРА ВРЕДА, ПРИЧИНЯЕМОГО </w:t>
      </w:r>
      <w:proofErr w:type="gramStart"/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ТЯЖЕЛОВЕСНЫМИ</w:t>
      </w:r>
      <w:proofErr w:type="gramEnd"/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ТРАНСПОРТНЫМИ СРЕДСТВАМИ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2AA8" w:rsidRPr="005A62F2">
        <w:rPr>
          <w:rFonts w:ascii="Times New Roman" w:hAnsi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5" w:name="dst100049"/>
      <w:bookmarkEnd w:id="15"/>
      <w:r>
        <w:rPr>
          <w:rFonts w:ascii="Times New Roman" w:hAnsi="Times New Roman"/>
          <w:sz w:val="28"/>
          <w:szCs w:val="28"/>
        </w:rPr>
        <w:t xml:space="preserve">     </w:t>
      </w:r>
      <w:r w:rsidR="00312AA8" w:rsidRPr="005A62F2">
        <w:rPr>
          <w:rFonts w:ascii="Times New Roman" w:hAnsi="Times New Roman"/>
          <w:sz w:val="28"/>
          <w:szCs w:val="28"/>
        </w:rPr>
        <w:t>2. При определении размера вреда учитывается: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6" w:name="dst100050"/>
      <w:bookmarkEnd w:id="16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 xml:space="preserve">величина превышения значений допустимых нагрузок на ось и массы </w:t>
      </w:r>
      <w:r>
        <w:rPr>
          <w:rFonts w:ascii="Times New Roman" w:hAnsi="Times New Roman"/>
          <w:sz w:val="28"/>
          <w:szCs w:val="28"/>
        </w:rPr>
        <w:t>т</w:t>
      </w:r>
      <w:r w:rsidR="00312AA8" w:rsidRPr="005A62F2">
        <w:rPr>
          <w:rFonts w:ascii="Times New Roman" w:hAnsi="Times New Roman"/>
          <w:sz w:val="28"/>
          <w:szCs w:val="28"/>
        </w:rPr>
        <w:t>ранспортного средства, в том числе в период введения временных ограничений движения по автомобильным дорогам;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7" w:name="dst100051"/>
      <w:bookmarkEnd w:id="17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тип дорожной одежды;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8" w:name="dst100052"/>
      <w:bookmarkEnd w:id="18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расположение автомобильной дороги на территории Российской Федерации;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9" w:name="dst100053"/>
      <w:bookmarkEnd w:id="19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значение автомобильной дороги.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0" w:name="dst100054"/>
      <w:bookmarkEnd w:id="20"/>
      <w:r>
        <w:rPr>
          <w:rFonts w:ascii="Times New Roman" w:hAnsi="Times New Roman"/>
          <w:sz w:val="28"/>
          <w:szCs w:val="28"/>
        </w:rPr>
        <w:t xml:space="preserve">   </w:t>
      </w:r>
      <w:r w:rsidR="00312AA8" w:rsidRPr="005A62F2">
        <w:rPr>
          <w:rFonts w:ascii="Times New Roman" w:hAnsi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="00312AA8" w:rsidRPr="005A62F2">
        <w:rPr>
          <w:rFonts w:ascii="Times New Roman" w:hAnsi="Times New Roman"/>
          <w:sz w:val="28"/>
          <w:szCs w:val="28"/>
        </w:rPr>
        <w:t>Р</w:t>
      </w:r>
      <w:r w:rsidR="00312AA8" w:rsidRPr="005A62F2">
        <w:rPr>
          <w:rFonts w:ascii="Times New Roman" w:hAnsi="Times New Roman"/>
          <w:sz w:val="28"/>
          <w:szCs w:val="28"/>
          <w:vertAlign w:val="subscript"/>
        </w:rPr>
        <w:t>пом</w:t>
      </w:r>
      <w:proofErr w:type="gramStart"/>
      <w:r w:rsidR="00312AA8" w:rsidRPr="005A62F2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312AA8" w:rsidRPr="005A62F2">
        <w:rPr>
          <w:rFonts w:ascii="Times New Roman" w:hAnsi="Times New Roman"/>
          <w:sz w:val="28"/>
          <w:szCs w:val="28"/>
        </w:rPr>
        <w:t>) рассчитывается по формулам: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1" w:name="dst100055"/>
      <w:bookmarkEnd w:id="21"/>
      <w:r w:rsidRPr="005A62F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помi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дкз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исх.ось</w:t>
      </w:r>
      <w:proofErr w:type="spellEnd"/>
      <w:r w:rsidRPr="005A62F2">
        <w:rPr>
          <w:rFonts w:ascii="Times New Roman" w:hAnsi="Times New Roman"/>
          <w:sz w:val="28"/>
          <w:szCs w:val="28"/>
        </w:rPr>
        <w:t> x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x (1 + 0,2 x 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gramStart"/>
      <w:r w:rsidRPr="005A62F2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5A62F2">
        <w:rPr>
          <w:rFonts w:ascii="Times New Roman" w:hAnsi="Times New Roman"/>
          <w:sz w:val="28"/>
          <w:szCs w:val="28"/>
          <w:vertAlign w:val="superscript"/>
        </w:rPr>
        <w:t>,92</w:t>
      </w:r>
      <w:r w:rsidRPr="005A62F2">
        <w:rPr>
          <w:rFonts w:ascii="Times New Roman" w:hAnsi="Times New Roman"/>
          <w:sz w:val="28"/>
          <w:szCs w:val="28"/>
        </w:rPr>
        <w:t> x (a / Н - b))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 xml:space="preserve">(для дорог с одеждой капитального и облегченного типа, в том числе для </w:t>
      </w:r>
      <w:r w:rsidR="005A62F2">
        <w:rPr>
          <w:rFonts w:ascii="Times New Roman" w:hAnsi="Times New Roman"/>
          <w:sz w:val="28"/>
          <w:szCs w:val="28"/>
        </w:rPr>
        <w:t>з</w:t>
      </w:r>
      <w:r w:rsidRPr="005A62F2">
        <w:rPr>
          <w:rFonts w:ascii="Times New Roman" w:hAnsi="Times New Roman"/>
          <w:sz w:val="28"/>
          <w:szCs w:val="28"/>
        </w:rPr>
        <w:t>имнего периода года),</w:t>
      </w:r>
      <w:bookmarkStart w:id="22" w:name="dst100056"/>
      <w:bookmarkEnd w:id="22"/>
      <w:r w:rsidRPr="005A62F2">
        <w:rPr>
          <w:rFonts w:ascii="Times New Roman" w:hAnsi="Times New Roman"/>
          <w:sz w:val="28"/>
          <w:szCs w:val="28"/>
        </w:rPr>
        <w:t xml:space="preserve"> где: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3" w:name="dst100057"/>
      <w:bookmarkEnd w:id="23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дкз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10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4" w:name="dst100058"/>
      <w:bookmarkEnd w:id="24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5" w:name="dst100059"/>
      <w:bookmarkEnd w:id="25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6" w:name="dst100060"/>
      <w:bookmarkEnd w:id="26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сь</w:t>
      </w:r>
      <w:proofErr w:type="spellEnd"/>
      <w:r w:rsidRPr="005A62F2">
        <w:rPr>
          <w:rFonts w:ascii="Times New Roman" w:hAnsi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12" w:anchor="dst100115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7" w:name="dst100061"/>
      <w:bookmarkEnd w:id="27"/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- величина превышения фактической нагрузки на ось транспортного средства </w:t>
      </w:r>
      <w:proofErr w:type="gramStart"/>
      <w:r w:rsidRPr="005A62F2">
        <w:rPr>
          <w:rFonts w:ascii="Times New Roman" w:hAnsi="Times New Roman"/>
          <w:sz w:val="28"/>
          <w:szCs w:val="28"/>
        </w:rPr>
        <w:t>над</w:t>
      </w:r>
      <w:proofErr w:type="gramEnd"/>
      <w:r w:rsidRPr="005A62F2">
        <w:rPr>
          <w:rFonts w:ascii="Times New Roman" w:hAnsi="Times New Roman"/>
          <w:sz w:val="28"/>
          <w:szCs w:val="28"/>
        </w:rPr>
        <w:t xml:space="preserve"> допустимой для автомобильной дороги, тс;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8" w:name="dst100062"/>
      <w:bookmarkEnd w:id="28"/>
      <w:r w:rsidRPr="005A62F2">
        <w:rPr>
          <w:rFonts w:ascii="Times New Roman" w:hAnsi="Times New Roman"/>
          <w:sz w:val="28"/>
          <w:szCs w:val="28"/>
        </w:rPr>
        <w:t xml:space="preserve">Н - нормативная нагрузка на ось транспортного средства для автомобильной </w:t>
      </w:r>
      <w:proofErr w:type="spellStart"/>
      <w:r w:rsidRPr="005A62F2">
        <w:rPr>
          <w:rFonts w:ascii="Times New Roman" w:hAnsi="Times New Roman"/>
          <w:sz w:val="28"/>
          <w:szCs w:val="28"/>
        </w:rPr>
        <w:t>дороги</w:t>
      </w:r>
      <w:proofErr w:type="gramStart"/>
      <w:r w:rsidRPr="005A62F2">
        <w:rPr>
          <w:rFonts w:ascii="Times New Roman" w:hAnsi="Times New Roman"/>
          <w:sz w:val="28"/>
          <w:szCs w:val="28"/>
        </w:rPr>
        <w:t>,</w:t>
      </w:r>
      <w:r w:rsidR="005A62F2">
        <w:rPr>
          <w:rFonts w:ascii="Times New Roman" w:hAnsi="Times New Roman"/>
          <w:sz w:val="28"/>
          <w:szCs w:val="28"/>
        </w:rPr>
        <w:t>т</w:t>
      </w:r>
      <w:proofErr w:type="gramEnd"/>
      <w:r w:rsidRPr="005A62F2">
        <w:rPr>
          <w:rFonts w:ascii="Times New Roman" w:hAnsi="Times New Roman"/>
          <w:sz w:val="28"/>
          <w:szCs w:val="28"/>
        </w:rPr>
        <w:t>с</w:t>
      </w:r>
      <w:proofErr w:type="spellEnd"/>
      <w:r w:rsidRPr="005A62F2">
        <w:rPr>
          <w:rFonts w:ascii="Times New Roman" w:hAnsi="Times New Roman"/>
          <w:sz w:val="28"/>
          <w:szCs w:val="28"/>
        </w:rPr>
        <w:t>;</w:t>
      </w:r>
      <w:bookmarkStart w:id="29" w:name="dst100063"/>
      <w:bookmarkEnd w:id="29"/>
      <w:r w:rsidR="00646C1F" w:rsidRPr="005A62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5A62F2">
        <w:rPr>
          <w:rFonts w:ascii="Times New Roman" w:hAnsi="Times New Roman"/>
          <w:sz w:val="28"/>
          <w:szCs w:val="28"/>
        </w:rPr>
        <w:t>a, b - постоянные коэффициенты, приведенные в </w:t>
      </w:r>
      <w:hyperlink r:id="rId13" w:anchor="dst100115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0" w:name="dst100064"/>
      <w:bookmarkEnd w:id="30"/>
      <w:r w:rsidRPr="005A62F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помi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исх.ось</w:t>
      </w:r>
      <w:proofErr w:type="spellEnd"/>
      <w:r w:rsidRPr="005A62F2">
        <w:rPr>
          <w:rFonts w:ascii="Times New Roman" w:hAnsi="Times New Roman"/>
          <w:sz w:val="28"/>
          <w:szCs w:val="28"/>
        </w:rPr>
        <w:t> x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x (1 + 0,14 x 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gramStart"/>
      <w:r w:rsidRPr="005A62F2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5A62F2">
        <w:rPr>
          <w:rFonts w:ascii="Times New Roman" w:hAnsi="Times New Roman"/>
          <w:sz w:val="28"/>
          <w:szCs w:val="28"/>
          <w:vertAlign w:val="superscript"/>
        </w:rPr>
        <w:t>,24</w:t>
      </w:r>
      <w:r w:rsidRPr="005A62F2">
        <w:rPr>
          <w:rFonts w:ascii="Times New Roman" w:hAnsi="Times New Roman"/>
          <w:sz w:val="28"/>
          <w:szCs w:val="28"/>
        </w:rPr>
        <w:t> x (a / Н - b))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(для дорог с одеждой переходного типа, в том числе для зимнего периода года).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1" w:name="dst100065"/>
      <w:bookmarkEnd w:id="31"/>
      <w:r w:rsidRPr="005A62F2">
        <w:rPr>
          <w:rFonts w:ascii="Times New Roman" w:hAnsi="Times New Roman"/>
          <w:sz w:val="28"/>
          <w:szCs w:val="28"/>
        </w:rPr>
        <w:lastRenderedPageBreak/>
        <w:t>4. Размер вреда при превышении значений допустимой массы на каждые 100 километров (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2" w:name="dst100066"/>
      <w:bookmarkEnd w:id="32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(1 + c x </w:t>
      </w:r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="005A6121" w:rsidRPr="005A62F2">
        <w:rPr>
          <w:rFonts w:ascii="Times New Roman" w:hAnsi="Times New Roman"/>
          <w:sz w:val="28"/>
          <w:szCs w:val="28"/>
        </w:rPr>
        <w:t>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3" w:name="dst100067"/>
      <w:bookmarkEnd w:id="33"/>
      <w:r w:rsidRPr="005A62F2">
        <w:rPr>
          <w:rFonts w:ascii="Times New Roman" w:hAnsi="Times New Roman"/>
          <w:sz w:val="28"/>
          <w:szCs w:val="28"/>
        </w:rPr>
        <w:t>где: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4" w:name="dst100068"/>
      <w:bookmarkEnd w:id="34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4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5" w:name="dst100069"/>
      <w:bookmarkEnd w:id="35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5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6" w:name="dst100070"/>
      <w:bookmarkEnd w:id="36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.п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5A62F2">
        <w:rPr>
          <w:rFonts w:ascii="Times New Roman" w:hAnsi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7" w:name="dst100071"/>
      <w:bookmarkEnd w:id="37"/>
      <w:r w:rsidRPr="005A62F2">
        <w:rPr>
          <w:rFonts w:ascii="Times New Roman" w:hAnsi="Times New Roman"/>
          <w:sz w:val="28"/>
          <w:szCs w:val="28"/>
        </w:rPr>
        <w:t>c - коэффициент учета превышения массы, равный 0,01675;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8" w:name="dst100072"/>
      <w:bookmarkEnd w:id="38"/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- величина превышения фактической массы транспортного средства </w:t>
      </w:r>
      <w:proofErr w:type="gramStart"/>
      <w:r w:rsidRPr="005A62F2">
        <w:rPr>
          <w:rFonts w:ascii="Times New Roman" w:hAnsi="Times New Roman"/>
          <w:sz w:val="28"/>
          <w:szCs w:val="28"/>
        </w:rPr>
        <w:t>над</w:t>
      </w:r>
      <w:proofErr w:type="gramEnd"/>
      <w:r w:rsidRPr="005A62F2">
        <w:rPr>
          <w:rFonts w:ascii="Times New Roman" w:hAnsi="Times New Roman"/>
          <w:sz w:val="28"/>
          <w:szCs w:val="28"/>
        </w:rPr>
        <w:t xml:space="preserve"> допустимой, процентов.</w:t>
      </w:r>
      <w:bookmarkStart w:id="39" w:name="dst100073"/>
      <w:bookmarkEnd w:id="39"/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b/>
          <w:sz w:val="28"/>
          <w:szCs w:val="28"/>
        </w:rPr>
        <w:t>Примечание.</w:t>
      </w:r>
      <w:r w:rsidRPr="005A62F2">
        <w:rPr>
          <w:rFonts w:ascii="Times New Roman" w:hAnsi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0" w:name="dst100074"/>
      <w:bookmarkEnd w:id="40"/>
      <w:r w:rsidRPr="005A62F2">
        <w:rPr>
          <w:rFonts w:ascii="Times New Roman" w:hAnsi="Times New Roman"/>
          <w:sz w:val="28"/>
          <w:szCs w:val="28"/>
        </w:rPr>
        <w:t>по 31 декабря 2020 г. (включительно) - 0,2;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1" w:name="dst100075"/>
      <w:bookmarkEnd w:id="41"/>
      <w:r w:rsidRPr="005A62F2">
        <w:rPr>
          <w:rFonts w:ascii="Times New Roman" w:hAnsi="Times New Roman"/>
          <w:sz w:val="28"/>
          <w:szCs w:val="28"/>
        </w:rPr>
        <w:t>с 1 января 2021 г. по 31 декабря 2021 г. (включительно) - 0,4;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2" w:name="dst100076"/>
      <w:bookmarkEnd w:id="42"/>
      <w:r w:rsidRPr="005A62F2">
        <w:rPr>
          <w:rFonts w:ascii="Times New Roman" w:hAnsi="Times New Roman"/>
          <w:sz w:val="28"/>
          <w:szCs w:val="28"/>
        </w:rPr>
        <w:t>с 1 января 2022 г. по 31 декабря 2022 г. (включительно) - 0,6;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3" w:name="dst100077"/>
      <w:bookmarkEnd w:id="43"/>
      <w:r w:rsidRPr="005A62F2">
        <w:rPr>
          <w:rFonts w:ascii="Times New Roman" w:hAnsi="Times New Roman"/>
          <w:sz w:val="28"/>
          <w:szCs w:val="28"/>
        </w:rPr>
        <w:t>с 1 января 2023 г. по 31 декабря 2023 г. (включительно) - 0,8.</w:t>
      </w: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312AA8" w:rsidRDefault="00312AA8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44C1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Таблица 1</w:t>
      </w:r>
    </w:p>
    <w:p w:rsidR="00B87B4E" w:rsidRDefault="00B87B4E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1950"/>
      </w:tblGrid>
      <w:tr w:rsidR="00B87B4E" w:rsidTr="00B87B4E">
        <w:tc>
          <w:tcPr>
            <w:tcW w:w="3510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2268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дкз</w:t>
            </w:r>
            <w:proofErr w:type="spellEnd"/>
          </w:p>
        </w:tc>
        <w:tc>
          <w:tcPr>
            <w:tcW w:w="1843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кап</w:t>
            </w:r>
            <w:proofErr w:type="gramStart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.р</w:t>
            </w:r>
            <w:proofErr w:type="gramEnd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ем</w:t>
            </w:r>
            <w:proofErr w:type="spellEnd"/>
          </w:p>
        </w:tc>
        <w:tc>
          <w:tcPr>
            <w:tcW w:w="1950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пм</w:t>
            </w:r>
            <w:proofErr w:type="spellEnd"/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0,838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Южный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1,255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0,498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0,426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Сибирский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0,403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0,508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0,595</w:t>
            </w:r>
          </w:p>
        </w:tc>
      </w:tr>
    </w:tbl>
    <w:p w:rsidR="00B87B4E" w:rsidRDefault="00B87B4E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87B4E" w:rsidRDefault="00B87B4E" w:rsidP="00B87B4E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312AA8" w:rsidRPr="00AC44C1" w:rsidRDefault="00312AA8" w:rsidP="00646C1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44C1">
        <w:rPr>
          <w:rFonts w:ascii="Times New Roman" w:eastAsia="Times New Roman" w:hAnsi="Times New Roman"/>
          <w:bCs/>
          <w:kern w:val="36"/>
          <w:sz w:val="24"/>
          <w:szCs w:val="24"/>
        </w:rPr>
        <w:t>Таблица 2</w:t>
      </w:r>
    </w:p>
    <w:p w:rsidR="003E05DF" w:rsidRPr="00AC44C1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tbl>
      <w:tblPr>
        <w:tblW w:w="948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545"/>
        <w:gridCol w:w="1432"/>
        <w:gridCol w:w="1276"/>
      </w:tblGrid>
      <w:tr w:rsidR="001D79BB" w:rsidRPr="00AC44C1" w:rsidTr="00B87B4E">
        <w:tc>
          <w:tcPr>
            <w:tcW w:w="5230" w:type="dxa"/>
            <w:vMerge w:val="restart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4" w:name="dst100116"/>
            <w:bookmarkEnd w:id="44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1545" w:type="dxa"/>
            <w:vMerge w:val="restart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5" w:name="dst100117"/>
            <w:bookmarkEnd w:id="45"/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исх</w:t>
            </w:r>
            <w:proofErr w:type="gramStart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сь</w:t>
            </w:r>
            <w:proofErr w:type="spellEnd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руб./100 км</w:t>
            </w:r>
          </w:p>
        </w:tc>
        <w:tc>
          <w:tcPr>
            <w:tcW w:w="2708" w:type="dxa"/>
            <w:gridSpan w:val="2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6" w:name="dst100118"/>
            <w:bookmarkEnd w:id="46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Постоянные коэффициенты</w:t>
            </w:r>
          </w:p>
        </w:tc>
      </w:tr>
      <w:tr w:rsidR="001D79BB" w:rsidRPr="00AC44C1" w:rsidTr="00B87B4E">
        <w:tc>
          <w:tcPr>
            <w:tcW w:w="5230" w:type="dxa"/>
            <w:vMerge/>
            <w:shd w:val="clear" w:color="auto" w:fill="FFFFFF"/>
            <w:vAlign w:val="center"/>
            <w:hideMark/>
          </w:tcPr>
          <w:p w:rsidR="00312AA8" w:rsidRPr="00AC44C1" w:rsidRDefault="00312AA8" w:rsidP="003E0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FFFFFF"/>
            <w:vAlign w:val="center"/>
            <w:hideMark/>
          </w:tcPr>
          <w:p w:rsidR="00312AA8" w:rsidRPr="00AC44C1" w:rsidRDefault="00312AA8" w:rsidP="003E0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7" w:name="dst100119"/>
            <w:bookmarkEnd w:id="47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8" w:name="dst100120"/>
            <w:bookmarkEnd w:id="48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9" w:name="dst100121"/>
            <w:bookmarkEnd w:id="49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0" w:name="dst100122"/>
            <w:bookmarkEnd w:id="50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1" w:name="dst100123"/>
            <w:bookmarkEnd w:id="51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2" w:name="dst100124"/>
            <w:bookmarkEnd w:id="52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" w:name="dst100125"/>
            <w:bookmarkEnd w:id="53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4" w:name="dst100126"/>
            <w:bookmarkEnd w:id="54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5" w:name="dst100127"/>
            <w:bookmarkEnd w:id="55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6" w:name="dst100128"/>
            <w:bookmarkEnd w:id="56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7" w:name="dst100129"/>
            <w:bookmarkEnd w:id="57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8" w:name="dst100130"/>
            <w:bookmarkEnd w:id="58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9" w:name="dst100131"/>
            <w:bookmarkEnd w:id="59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0" w:name="dst100132"/>
            <w:bookmarkEnd w:id="60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</w:tr>
    </w:tbl>
    <w:p w:rsidR="00312AA8" w:rsidRPr="00AC44C1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C1">
        <w:rPr>
          <w:rFonts w:ascii="Times New Roman" w:eastAsia="Times New Roman" w:hAnsi="Times New Roman"/>
          <w:sz w:val="24"/>
          <w:szCs w:val="24"/>
        </w:rPr>
        <w:t> </w:t>
      </w:r>
    </w:p>
    <w:p w:rsidR="00312AA8" w:rsidRPr="00AC44C1" w:rsidRDefault="00312AA8" w:rsidP="005A62F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61" w:name="dst100133"/>
      <w:bookmarkEnd w:id="61"/>
      <w:r w:rsidRPr="00AC44C1">
        <w:rPr>
          <w:rFonts w:ascii="Times New Roman" w:eastAsia="Times New Roman" w:hAnsi="Times New Roman"/>
          <w:b/>
          <w:sz w:val="24"/>
          <w:szCs w:val="24"/>
        </w:rPr>
        <w:t>Примечание.</w:t>
      </w:r>
      <w:r w:rsidRPr="00AC44C1">
        <w:rPr>
          <w:rFonts w:ascii="Times New Roman" w:eastAsia="Times New Roman" w:hAnsi="Times New Roman"/>
          <w:sz w:val="24"/>
          <w:szCs w:val="24"/>
        </w:rPr>
        <w:t xml:space="preserve"> Приведенные в </w:t>
      </w:r>
      <w:hyperlink r:id="rId16" w:anchor="dst100115" w:history="1">
        <w:r w:rsidRPr="00AC44C1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таблице 2</w:t>
        </w:r>
      </w:hyperlink>
      <w:r w:rsidRPr="00AC44C1">
        <w:rPr>
          <w:rFonts w:ascii="Times New Roman" w:eastAsia="Times New Roman" w:hAnsi="Times New Roman"/>
          <w:sz w:val="24"/>
          <w:szCs w:val="24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</w:t>
      </w:r>
      <w:r w:rsidR="001D79BB" w:rsidRPr="00AC44C1">
        <w:rPr>
          <w:rFonts w:ascii="Times New Roman" w:eastAsia="Times New Roman" w:hAnsi="Times New Roman"/>
          <w:sz w:val="24"/>
          <w:szCs w:val="24"/>
        </w:rPr>
        <w:t>о</w:t>
      </w:r>
      <w:r w:rsidR="005A62F2">
        <w:rPr>
          <w:rFonts w:ascii="Times New Roman" w:eastAsia="Times New Roman" w:hAnsi="Times New Roman"/>
          <w:sz w:val="24"/>
          <w:szCs w:val="24"/>
        </w:rPr>
        <w:t>.</w:t>
      </w:r>
    </w:p>
    <w:p w:rsidR="00312AA8" w:rsidRPr="00AC44C1" w:rsidRDefault="00312AA8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312AA8" w:rsidRPr="00AC44C1" w:rsidRDefault="00312AA8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F70052" w:rsidRPr="00AC44C1" w:rsidRDefault="00F70052" w:rsidP="003E05D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052" w:rsidRPr="00AC44C1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052" w:rsidRPr="00AC44C1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7CF" w:rsidRPr="00AC44C1" w:rsidRDefault="003347CF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5A62F2" w:rsidRPr="00AC44C1" w:rsidRDefault="005A62F2">
      <w:pPr>
        <w:spacing w:after="0"/>
        <w:rPr>
          <w:rFonts w:ascii="Times New Roman" w:hAnsi="Times New Roman"/>
          <w:sz w:val="24"/>
          <w:szCs w:val="24"/>
        </w:rPr>
      </w:pPr>
    </w:p>
    <w:sectPr w:rsidR="005A62F2" w:rsidRPr="00AC44C1" w:rsidSect="005A62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36" w:rsidRDefault="00FB5936" w:rsidP="00C13D27">
      <w:pPr>
        <w:spacing w:after="0" w:line="240" w:lineRule="auto"/>
      </w:pPr>
      <w:r>
        <w:separator/>
      </w:r>
    </w:p>
  </w:endnote>
  <w:endnote w:type="continuationSeparator" w:id="0">
    <w:p w:rsidR="00FB5936" w:rsidRDefault="00FB5936" w:rsidP="00C1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36" w:rsidRDefault="00FB5936" w:rsidP="00C13D27">
      <w:pPr>
        <w:spacing w:after="0" w:line="240" w:lineRule="auto"/>
      </w:pPr>
      <w:r>
        <w:separator/>
      </w:r>
    </w:p>
  </w:footnote>
  <w:footnote w:type="continuationSeparator" w:id="0">
    <w:p w:rsidR="00FB5936" w:rsidRDefault="00FB5936" w:rsidP="00C1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629"/>
    <w:multiLevelType w:val="hybridMultilevel"/>
    <w:tmpl w:val="1D0CA886"/>
    <w:lvl w:ilvl="0" w:tplc="1DDE2162">
      <w:start w:val="1"/>
      <w:numFmt w:val="decimal"/>
      <w:lvlText w:val="%1."/>
      <w:lvlJc w:val="left"/>
      <w:pPr>
        <w:ind w:left="1286" w:hanging="360"/>
      </w:pPr>
      <w:rPr>
        <w:rFonts w:ascii="Times New Roman" w:eastAsia="SimSun" w:hAnsi="Times New Roman" w:cs="Mang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0A"/>
    <w:rsid w:val="0012194A"/>
    <w:rsid w:val="001D79BB"/>
    <w:rsid w:val="00276B65"/>
    <w:rsid w:val="002C3DE1"/>
    <w:rsid w:val="00312AA8"/>
    <w:rsid w:val="00331396"/>
    <w:rsid w:val="003347CF"/>
    <w:rsid w:val="003D2A31"/>
    <w:rsid w:val="003E05DF"/>
    <w:rsid w:val="003F7D22"/>
    <w:rsid w:val="00455B72"/>
    <w:rsid w:val="00485F3C"/>
    <w:rsid w:val="004B6FBD"/>
    <w:rsid w:val="005321A1"/>
    <w:rsid w:val="00593E88"/>
    <w:rsid w:val="005A6121"/>
    <w:rsid w:val="005A62F2"/>
    <w:rsid w:val="00646C1F"/>
    <w:rsid w:val="006D53A9"/>
    <w:rsid w:val="007552C3"/>
    <w:rsid w:val="00797018"/>
    <w:rsid w:val="007E32A0"/>
    <w:rsid w:val="00837370"/>
    <w:rsid w:val="008E4CCC"/>
    <w:rsid w:val="00944F4D"/>
    <w:rsid w:val="009C7AAB"/>
    <w:rsid w:val="00A028C4"/>
    <w:rsid w:val="00AC44C1"/>
    <w:rsid w:val="00B81C4D"/>
    <w:rsid w:val="00B87B4E"/>
    <w:rsid w:val="00BC125B"/>
    <w:rsid w:val="00C13D27"/>
    <w:rsid w:val="00C32A82"/>
    <w:rsid w:val="00C55C0A"/>
    <w:rsid w:val="00C91ED4"/>
    <w:rsid w:val="00F70052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D27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D27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D27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D2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44436/05b63a3da6348b4ba66ccacc0eaff003afe223a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4436/05b63a3da6348b4ba66ccacc0eaff003afe223a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4436/05b63a3da6348b4ba66ccacc0eaff003afe223a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4436/7b323b7c0c456333e9930b3cb1206f8751991665/" TargetMode="External"/><Relationship Id="rId10" Type="http://schemas.openxmlformats.org/officeDocument/2006/relationships/hyperlink" Target="http://www.consultant.ru/document/cons_doc_LAW_344436/7b323b7c0c456333e9930b3cb1206f87519916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3904/" TargetMode="External"/><Relationship Id="rId14" Type="http://schemas.openxmlformats.org/officeDocument/2006/relationships/hyperlink" Target="http://www.consultant.ru/document/cons_doc_LAW_344436/7b323b7c0c456333e9930b3cb1206f8751991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1230-4847-4F5A-8C7E-A18CA47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ingar1</cp:lastModifiedBy>
  <cp:revision>4</cp:revision>
  <cp:lastPrinted>2021-05-21T07:51:00Z</cp:lastPrinted>
  <dcterms:created xsi:type="dcterms:W3CDTF">2021-05-21T07:52:00Z</dcterms:created>
  <dcterms:modified xsi:type="dcterms:W3CDTF">2021-06-01T12:55:00Z</dcterms:modified>
</cp:coreProperties>
</file>