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B6" w:rsidRPr="004B5958" w:rsidRDefault="009617B6" w:rsidP="00633586">
      <w:pPr>
        <w:autoSpaceDE w:val="0"/>
        <w:autoSpaceDN w:val="0"/>
        <w:adjustRightInd w:val="0"/>
        <w:ind w:right="1" w:firstLine="709"/>
        <w:contextualSpacing/>
        <w:jc w:val="center"/>
        <w:rPr>
          <w:rFonts w:ascii="Times New Roman" w:hAnsi="Times New Roman" w:cs="Times New Roman"/>
          <w:b/>
          <w:color w:val="auto"/>
          <w:sz w:val="23"/>
          <w:szCs w:val="23"/>
        </w:rPr>
      </w:pPr>
      <w:r w:rsidRPr="004B5958">
        <w:rPr>
          <w:rFonts w:ascii="Times New Roman" w:hAnsi="Times New Roman" w:cs="Times New Roman"/>
          <w:b/>
          <w:color w:val="auto"/>
          <w:sz w:val="23"/>
          <w:szCs w:val="23"/>
        </w:rPr>
        <w:t>РОССИЙСКАЯ  ФЕДЕРАЦИЯ</w:t>
      </w:r>
    </w:p>
    <w:p w:rsidR="009617B6" w:rsidRPr="004B5958" w:rsidRDefault="009617B6" w:rsidP="00633586">
      <w:pPr>
        <w:autoSpaceDE w:val="0"/>
        <w:autoSpaceDN w:val="0"/>
        <w:adjustRightInd w:val="0"/>
        <w:ind w:right="1" w:firstLine="709"/>
        <w:contextualSpacing/>
        <w:jc w:val="center"/>
        <w:rPr>
          <w:rFonts w:ascii="Times New Roman" w:hAnsi="Times New Roman" w:cs="Times New Roman"/>
          <w:b/>
          <w:color w:val="auto"/>
          <w:sz w:val="23"/>
          <w:szCs w:val="23"/>
        </w:rPr>
      </w:pPr>
      <w:r w:rsidRPr="004B5958">
        <w:rPr>
          <w:rFonts w:ascii="Times New Roman" w:hAnsi="Times New Roman" w:cs="Times New Roman"/>
          <w:b/>
          <w:color w:val="auto"/>
          <w:sz w:val="23"/>
          <w:szCs w:val="23"/>
        </w:rPr>
        <w:t>АДМИНИСТРАЦИЯ  ИНГАРСКОГО СЕЛЬСКОГО ПОСЕЛЕНИЯ ПРИВОЛЖСКОГО МУНИЦИПАЛЬНОГО РАЙОНА</w:t>
      </w:r>
    </w:p>
    <w:p w:rsidR="009617B6" w:rsidRPr="004B5958" w:rsidRDefault="009617B6" w:rsidP="00633586">
      <w:pPr>
        <w:autoSpaceDE w:val="0"/>
        <w:autoSpaceDN w:val="0"/>
        <w:adjustRightInd w:val="0"/>
        <w:ind w:right="1" w:firstLine="709"/>
        <w:contextualSpacing/>
        <w:jc w:val="center"/>
        <w:rPr>
          <w:rFonts w:ascii="Times New Roman" w:hAnsi="Times New Roman" w:cs="Times New Roman"/>
          <w:b/>
          <w:color w:val="auto"/>
          <w:sz w:val="23"/>
          <w:szCs w:val="23"/>
        </w:rPr>
      </w:pPr>
      <w:r w:rsidRPr="004B5958">
        <w:rPr>
          <w:rFonts w:ascii="Times New Roman" w:hAnsi="Times New Roman" w:cs="Times New Roman"/>
          <w:b/>
          <w:color w:val="auto"/>
          <w:sz w:val="23"/>
          <w:szCs w:val="23"/>
        </w:rPr>
        <w:t>ИВАНОВСКОЙ ОБЛАСТИ</w:t>
      </w:r>
    </w:p>
    <w:p w:rsidR="009617B6" w:rsidRPr="004B5958" w:rsidRDefault="009617B6" w:rsidP="00633586">
      <w:pPr>
        <w:autoSpaceDE w:val="0"/>
        <w:autoSpaceDN w:val="0"/>
        <w:adjustRightInd w:val="0"/>
        <w:ind w:right="1" w:firstLine="709"/>
        <w:contextualSpacing/>
        <w:jc w:val="center"/>
        <w:rPr>
          <w:rFonts w:ascii="Times New Roman" w:hAnsi="Times New Roman" w:cs="Times New Roman"/>
          <w:b/>
          <w:color w:val="auto"/>
          <w:sz w:val="23"/>
          <w:szCs w:val="23"/>
        </w:rPr>
      </w:pPr>
    </w:p>
    <w:p w:rsidR="009617B6" w:rsidRPr="004B5958" w:rsidRDefault="009617B6" w:rsidP="001E0C8B">
      <w:pPr>
        <w:pStyle w:val="1"/>
        <w:ind w:left="709"/>
        <w:contextualSpacing/>
        <w:rPr>
          <w:sz w:val="23"/>
          <w:szCs w:val="23"/>
        </w:rPr>
      </w:pPr>
      <w:proofErr w:type="gramStart"/>
      <w:r w:rsidRPr="004B5958">
        <w:rPr>
          <w:sz w:val="23"/>
          <w:szCs w:val="23"/>
        </w:rPr>
        <w:t>П</w:t>
      </w:r>
      <w:proofErr w:type="gramEnd"/>
      <w:r w:rsidRPr="004B5958">
        <w:rPr>
          <w:sz w:val="23"/>
          <w:szCs w:val="23"/>
        </w:rPr>
        <w:t xml:space="preserve"> О С Т А Н О В Л Е Н И Е</w:t>
      </w:r>
    </w:p>
    <w:p w:rsidR="009617B6" w:rsidRPr="00633586" w:rsidRDefault="00F30E99" w:rsidP="00633586">
      <w:pPr>
        <w:pStyle w:val="1"/>
        <w:ind w:firstLine="709"/>
        <w:contextualSpacing/>
        <w:rPr>
          <w:sz w:val="23"/>
          <w:szCs w:val="23"/>
        </w:rPr>
      </w:pPr>
      <w:r>
        <w:rPr>
          <w:sz w:val="23"/>
          <w:szCs w:val="23"/>
        </w:rPr>
        <w:t>от «27</w:t>
      </w:r>
      <w:r w:rsidR="009617B6" w:rsidRPr="00633586">
        <w:rPr>
          <w:sz w:val="23"/>
          <w:szCs w:val="23"/>
        </w:rPr>
        <w:t xml:space="preserve">» </w:t>
      </w:r>
      <w:r w:rsidR="009B234C" w:rsidRPr="00633586">
        <w:rPr>
          <w:sz w:val="23"/>
          <w:szCs w:val="23"/>
        </w:rPr>
        <w:t>февраля 2023</w:t>
      </w:r>
      <w:r w:rsidR="009617B6" w:rsidRPr="00633586">
        <w:rPr>
          <w:sz w:val="23"/>
          <w:szCs w:val="23"/>
        </w:rPr>
        <w:t xml:space="preserve">  </w:t>
      </w:r>
      <w:r w:rsidR="00611585" w:rsidRPr="00633586">
        <w:rPr>
          <w:sz w:val="23"/>
          <w:szCs w:val="23"/>
        </w:rPr>
        <w:t xml:space="preserve">             </w:t>
      </w:r>
      <w:r w:rsidR="009B234C" w:rsidRPr="00633586">
        <w:rPr>
          <w:sz w:val="23"/>
          <w:szCs w:val="23"/>
        </w:rPr>
        <w:tab/>
      </w:r>
      <w:r w:rsidR="009B234C" w:rsidRPr="00633586">
        <w:rPr>
          <w:sz w:val="23"/>
          <w:szCs w:val="23"/>
        </w:rPr>
        <w:tab/>
      </w:r>
      <w:r w:rsidR="009B234C" w:rsidRPr="00633586">
        <w:rPr>
          <w:sz w:val="23"/>
          <w:szCs w:val="23"/>
        </w:rPr>
        <w:tab/>
      </w:r>
      <w:r w:rsidR="009B234C" w:rsidRPr="00633586">
        <w:rPr>
          <w:sz w:val="23"/>
          <w:szCs w:val="23"/>
        </w:rPr>
        <w:tab/>
      </w:r>
      <w:r w:rsidR="009B234C" w:rsidRPr="00633586">
        <w:rPr>
          <w:sz w:val="23"/>
          <w:szCs w:val="23"/>
        </w:rPr>
        <w:tab/>
        <w:t xml:space="preserve">                       </w:t>
      </w:r>
      <w:r w:rsidR="009B234C" w:rsidRPr="00633586">
        <w:rPr>
          <w:sz w:val="23"/>
          <w:szCs w:val="23"/>
        </w:rPr>
        <w:tab/>
        <w:t>№</w:t>
      </w:r>
      <w:r>
        <w:rPr>
          <w:sz w:val="23"/>
          <w:szCs w:val="23"/>
        </w:rPr>
        <w:t>24</w:t>
      </w:r>
    </w:p>
    <w:p w:rsidR="009617B6" w:rsidRPr="00633586" w:rsidRDefault="009617B6" w:rsidP="00633586">
      <w:pPr>
        <w:pStyle w:val="17"/>
        <w:shd w:val="clear" w:color="auto" w:fill="auto"/>
        <w:spacing w:before="0" w:line="240" w:lineRule="auto"/>
        <w:ind w:firstLine="709"/>
        <w:contextualSpacing/>
        <w:jc w:val="center"/>
        <w:rPr>
          <w:sz w:val="23"/>
          <w:szCs w:val="23"/>
        </w:rPr>
      </w:pPr>
    </w:p>
    <w:p w:rsidR="009617B6" w:rsidRPr="00633586" w:rsidRDefault="009617B6" w:rsidP="00633586">
      <w:pPr>
        <w:autoSpaceDE w:val="0"/>
        <w:autoSpaceDN w:val="0"/>
        <w:adjustRightInd w:val="0"/>
        <w:ind w:right="1" w:firstLine="709"/>
        <w:contextualSpacing/>
        <w:jc w:val="center"/>
        <w:rPr>
          <w:rFonts w:ascii="Times New Roman" w:hAnsi="Times New Roman" w:cs="Times New Roman"/>
          <w:b/>
          <w:color w:val="auto"/>
          <w:sz w:val="23"/>
          <w:szCs w:val="23"/>
        </w:rPr>
      </w:pPr>
      <w:r w:rsidRPr="00633586">
        <w:rPr>
          <w:rFonts w:ascii="Times New Roman" w:hAnsi="Times New Roman" w:cs="Times New Roman"/>
          <w:b/>
          <w:color w:val="auto"/>
          <w:sz w:val="23"/>
          <w:szCs w:val="23"/>
        </w:rPr>
        <w:t>О внесении изменений в постановление администрации Ингарского сельского поселения от 10.09.2015 № 135 «Об утверждении административного регламента предоставления муниципальной услуги по п</w:t>
      </w:r>
      <w:r w:rsidRPr="00633586">
        <w:rPr>
          <w:rFonts w:ascii="Times New Roman" w:hAnsi="Times New Roman" w:cs="Times New Roman"/>
          <w:b/>
          <w:bCs/>
          <w:color w:val="auto"/>
          <w:sz w:val="23"/>
          <w:szCs w:val="23"/>
        </w:rPr>
        <w:t>редоставлению земельного участка,</w:t>
      </w:r>
      <w:r w:rsidRPr="00633586">
        <w:rPr>
          <w:rFonts w:ascii="Times New Roman" w:hAnsi="Times New Roman" w:cs="Times New Roman"/>
          <w:b/>
          <w:sz w:val="23"/>
          <w:szCs w:val="23"/>
        </w:rPr>
        <w:t xml:space="preserve"> находящегося в собственности Ингарского сельского поселения</w:t>
      </w:r>
      <w:r w:rsidRPr="00633586">
        <w:rPr>
          <w:rFonts w:ascii="Times New Roman" w:hAnsi="Times New Roman" w:cs="Times New Roman"/>
          <w:b/>
          <w:bCs/>
          <w:color w:val="auto"/>
          <w:sz w:val="23"/>
          <w:szCs w:val="23"/>
        </w:rPr>
        <w:t>, свободного от застройки без проведения торгов (в собственность, аренду, постоянное (бессрочное) пользование, безвозмездное пользование)</w:t>
      </w:r>
      <w:r w:rsidRPr="00633586">
        <w:rPr>
          <w:rFonts w:ascii="Times New Roman" w:hAnsi="Times New Roman" w:cs="Times New Roman"/>
          <w:b/>
          <w:color w:val="auto"/>
          <w:sz w:val="23"/>
          <w:szCs w:val="23"/>
        </w:rPr>
        <w:t>»</w:t>
      </w:r>
    </w:p>
    <w:p w:rsidR="009617B6" w:rsidRPr="00633586" w:rsidRDefault="009617B6" w:rsidP="00633586">
      <w:pPr>
        <w:pStyle w:val="30"/>
        <w:shd w:val="clear" w:color="auto" w:fill="auto"/>
        <w:spacing w:before="0" w:line="240" w:lineRule="auto"/>
        <w:ind w:right="1" w:firstLine="709"/>
        <w:contextualSpacing/>
        <w:jc w:val="both"/>
        <w:rPr>
          <w:sz w:val="23"/>
          <w:szCs w:val="23"/>
        </w:rPr>
      </w:pPr>
    </w:p>
    <w:p w:rsidR="009617B6" w:rsidRPr="00633586" w:rsidRDefault="009617B6" w:rsidP="00633586">
      <w:pPr>
        <w:autoSpaceDE w:val="0"/>
        <w:autoSpaceDN w:val="0"/>
        <w:adjustRightInd w:val="0"/>
        <w:ind w:right="1" w:firstLine="709"/>
        <w:contextualSpacing/>
        <w:jc w:val="both"/>
        <w:rPr>
          <w:rFonts w:ascii="Times New Roman" w:hAnsi="Times New Roman" w:cs="Times New Roman"/>
          <w:color w:val="auto"/>
          <w:sz w:val="23"/>
          <w:szCs w:val="23"/>
        </w:rPr>
      </w:pPr>
      <w:proofErr w:type="gramStart"/>
      <w:r w:rsidRPr="00633586">
        <w:rPr>
          <w:rFonts w:ascii="Times New Roman" w:hAnsi="Times New Roman" w:cs="Times New Roman"/>
          <w:color w:val="auto"/>
          <w:sz w:val="23"/>
          <w:szCs w:val="23"/>
        </w:rPr>
        <w:t xml:space="preserve">В соответствии с Федеральным </w:t>
      </w:r>
      <w:hyperlink r:id="rId4" w:history="1">
        <w:r w:rsidRPr="00633586">
          <w:rPr>
            <w:rFonts w:ascii="Times New Roman" w:hAnsi="Times New Roman" w:cs="Times New Roman"/>
            <w:color w:val="auto"/>
            <w:sz w:val="23"/>
            <w:szCs w:val="23"/>
          </w:rPr>
          <w:t>законом</w:t>
        </w:r>
      </w:hyperlink>
      <w:r w:rsidRPr="00633586">
        <w:rPr>
          <w:rFonts w:ascii="Times New Roman" w:hAnsi="Times New Roman" w:cs="Times New Roman"/>
          <w:color w:val="auto"/>
          <w:sz w:val="23"/>
          <w:szCs w:val="23"/>
        </w:rPr>
        <w:t xml:space="preserve">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пунктом 2 статьи 3.3 Федерального закона от 25.10.2001 № 137-ФЗ «О введении в действие Земельного кодекса Российской Федерации»,</w:t>
      </w:r>
      <w:r w:rsidR="001E0C8B" w:rsidRPr="001E0C8B">
        <w:rPr>
          <w:rFonts w:ascii="Times New Roman" w:hAnsi="Times New Roman" w:cs="Times New Roman"/>
        </w:rPr>
        <w:t xml:space="preserve"> </w:t>
      </w:r>
      <w:r w:rsidR="001E0C8B" w:rsidRPr="00F07BCC">
        <w:rPr>
          <w:rFonts w:ascii="Times New Roman" w:hAnsi="Times New Roman" w:cs="Times New Roman"/>
        </w:rPr>
        <w:t>с учетом экспертного заключения №</w:t>
      </w:r>
      <w:r w:rsidR="001E0C8B">
        <w:rPr>
          <w:rFonts w:ascii="Times New Roman" w:hAnsi="Times New Roman" w:cs="Times New Roman"/>
        </w:rPr>
        <w:t>4</w:t>
      </w:r>
      <w:r w:rsidR="003C65ED">
        <w:rPr>
          <w:rFonts w:ascii="Times New Roman" w:hAnsi="Times New Roman" w:cs="Times New Roman"/>
        </w:rPr>
        <w:t>8</w:t>
      </w:r>
      <w:r w:rsidR="001E0C8B" w:rsidRPr="00F07BCC">
        <w:rPr>
          <w:rFonts w:ascii="Times New Roman" w:hAnsi="Times New Roman" w:cs="Times New Roman"/>
        </w:rPr>
        <w:t xml:space="preserve"> от </w:t>
      </w:r>
      <w:r w:rsidR="001E0C8B">
        <w:rPr>
          <w:rFonts w:ascii="Times New Roman" w:hAnsi="Times New Roman" w:cs="Times New Roman"/>
        </w:rPr>
        <w:t>12.01.2023</w:t>
      </w:r>
      <w:r w:rsidR="001E0C8B" w:rsidRPr="00F07BCC">
        <w:rPr>
          <w:rFonts w:ascii="Times New Roman" w:hAnsi="Times New Roman" w:cs="Times New Roman"/>
        </w:rPr>
        <w:t>г. аппарата Правительства Ивановской области</w:t>
      </w:r>
      <w:r w:rsidR="001E0C8B">
        <w:rPr>
          <w:rFonts w:ascii="Times New Roman" w:hAnsi="Times New Roman" w:cs="Times New Roman"/>
        </w:rPr>
        <w:t>,</w:t>
      </w:r>
      <w:r w:rsidR="003C65ED">
        <w:rPr>
          <w:rFonts w:ascii="Times New Roman" w:hAnsi="Times New Roman" w:cs="Times New Roman"/>
        </w:rPr>
        <w:t xml:space="preserve"> в</w:t>
      </w:r>
      <w:proofErr w:type="gramEnd"/>
      <w:r w:rsidRPr="00633586">
        <w:rPr>
          <w:rFonts w:ascii="Times New Roman" w:hAnsi="Times New Roman" w:cs="Times New Roman"/>
          <w:color w:val="auto"/>
          <w:sz w:val="23"/>
          <w:szCs w:val="23"/>
        </w:rPr>
        <w:t xml:space="preserve"> </w:t>
      </w:r>
      <w:proofErr w:type="gramStart"/>
      <w:r w:rsidRPr="00633586">
        <w:rPr>
          <w:rFonts w:ascii="Times New Roman" w:hAnsi="Times New Roman" w:cs="Times New Roman"/>
          <w:color w:val="auto"/>
          <w:sz w:val="23"/>
          <w:szCs w:val="23"/>
        </w:rPr>
        <w:t>целях</w:t>
      </w:r>
      <w:proofErr w:type="gramEnd"/>
      <w:r w:rsidRPr="00633586">
        <w:rPr>
          <w:rFonts w:ascii="Times New Roman" w:hAnsi="Times New Roman" w:cs="Times New Roman"/>
          <w:color w:val="auto"/>
          <w:sz w:val="23"/>
          <w:szCs w:val="23"/>
        </w:rPr>
        <w:t xml:space="preserve"> повышения качества исполнения и доступности оформления прав на земельные участки физическим и юридическим лицам, Администрация Ингарского сельского поселения</w:t>
      </w:r>
    </w:p>
    <w:p w:rsidR="009617B6" w:rsidRPr="001E0C8B" w:rsidRDefault="009617B6" w:rsidP="00633586">
      <w:pPr>
        <w:autoSpaceDE w:val="0"/>
        <w:autoSpaceDN w:val="0"/>
        <w:adjustRightInd w:val="0"/>
        <w:ind w:right="1" w:firstLine="709"/>
        <w:contextualSpacing/>
        <w:jc w:val="both"/>
        <w:rPr>
          <w:rFonts w:ascii="Times New Roman" w:hAnsi="Times New Roman" w:cs="Times New Roman"/>
          <w:color w:val="auto"/>
          <w:sz w:val="22"/>
          <w:szCs w:val="22"/>
        </w:rPr>
      </w:pPr>
    </w:p>
    <w:p w:rsidR="009617B6" w:rsidRPr="007407F5" w:rsidRDefault="009617B6" w:rsidP="007407F5">
      <w:pPr>
        <w:autoSpaceDE w:val="0"/>
        <w:autoSpaceDN w:val="0"/>
        <w:adjustRightInd w:val="0"/>
        <w:ind w:right="1" w:firstLine="709"/>
        <w:contextualSpacing/>
        <w:jc w:val="center"/>
        <w:rPr>
          <w:rFonts w:ascii="Times New Roman" w:hAnsi="Times New Roman" w:cs="Times New Roman"/>
          <w:b/>
          <w:color w:val="auto"/>
          <w:sz w:val="23"/>
          <w:szCs w:val="23"/>
        </w:rPr>
      </w:pPr>
      <w:proofErr w:type="gramStart"/>
      <w:r w:rsidRPr="00633586">
        <w:rPr>
          <w:rFonts w:ascii="Times New Roman" w:hAnsi="Times New Roman" w:cs="Times New Roman"/>
          <w:b/>
          <w:color w:val="auto"/>
          <w:sz w:val="23"/>
          <w:szCs w:val="23"/>
        </w:rPr>
        <w:t>П</w:t>
      </w:r>
      <w:proofErr w:type="gramEnd"/>
      <w:r w:rsidRPr="00633586">
        <w:rPr>
          <w:rFonts w:ascii="Times New Roman" w:hAnsi="Times New Roman" w:cs="Times New Roman"/>
          <w:b/>
          <w:color w:val="auto"/>
          <w:sz w:val="23"/>
          <w:szCs w:val="23"/>
        </w:rPr>
        <w:t xml:space="preserve"> О С Т А Н О В Л Я Е Т:</w:t>
      </w:r>
    </w:p>
    <w:p w:rsidR="009617B6" w:rsidRPr="00633586" w:rsidRDefault="009617B6" w:rsidP="00633586">
      <w:pPr>
        <w:autoSpaceDE w:val="0"/>
        <w:autoSpaceDN w:val="0"/>
        <w:adjustRightInd w:val="0"/>
        <w:ind w:firstLine="709"/>
        <w:contextualSpacing/>
        <w:jc w:val="both"/>
        <w:rPr>
          <w:rFonts w:ascii="Times New Roman" w:hAnsi="Times New Roman" w:cs="Times New Roman"/>
          <w:color w:val="auto"/>
          <w:sz w:val="23"/>
          <w:szCs w:val="23"/>
        </w:rPr>
      </w:pPr>
      <w:r w:rsidRPr="00633586">
        <w:rPr>
          <w:rFonts w:ascii="Times New Roman" w:hAnsi="Times New Roman" w:cs="Times New Roman"/>
          <w:bCs/>
          <w:color w:val="auto"/>
          <w:sz w:val="23"/>
          <w:szCs w:val="23"/>
        </w:rPr>
        <w:t xml:space="preserve">1. Внести в постановление Администрации Ингарского сельского поселения от 10.09.2015 № 135 </w:t>
      </w:r>
      <w:r w:rsidRPr="00633586">
        <w:rPr>
          <w:rFonts w:ascii="Times New Roman" w:hAnsi="Times New Roman" w:cs="Times New Roman"/>
          <w:color w:val="auto"/>
          <w:sz w:val="23"/>
          <w:szCs w:val="23"/>
        </w:rPr>
        <w:t>«Об утверждении административного регламента предоставления муниципальной услуги по п</w:t>
      </w:r>
      <w:r w:rsidRPr="00633586">
        <w:rPr>
          <w:rFonts w:ascii="Times New Roman" w:hAnsi="Times New Roman" w:cs="Times New Roman"/>
          <w:bCs/>
          <w:color w:val="auto"/>
          <w:sz w:val="23"/>
          <w:szCs w:val="23"/>
        </w:rPr>
        <w:t>редоставлению земельного участка,</w:t>
      </w:r>
      <w:r w:rsidRPr="00633586">
        <w:rPr>
          <w:rFonts w:ascii="Times New Roman" w:hAnsi="Times New Roman" w:cs="Times New Roman"/>
          <w:sz w:val="23"/>
          <w:szCs w:val="23"/>
        </w:rPr>
        <w:t xml:space="preserve"> находящегося в собственности Ингарского сельского поселения</w:t>
      </w:r>
      <w:r w:rsidRPr="00633586">
        <w:rPr>
          <w:rFonts w:ascii="Times New Roman" w:hAnsi="Times New Roman" w:cs="Times New Roman"/>
          <w:bCs/>
          <w:color w:val="auto"/>
          <w:sz w:val="23"/>
          <w:szCs w:val="23"/>
        </w:rPr>
        <w:t>, свободного от застройки без проведения торгов (в собственность, аренду, постоянное (бессрочное) пользование, безвозмездное пользование)</w:t>
      </w:r>
      <w:r w:rsidRPr="00633586">
        <w:rPr>
          <w:rFonts w:ascii="Times New Roman" w:hAnsi="Times New Roman" w:cs="Times New Roman"/>
          <w:color w:val="auto"/>
          <w:sz w:val="23"/>
          <w:szCs w:val="23"/>
        </w:rPr>
        <w:t>»</w:t>
      </w:r>
      <w:r w:rsidRPr="00633586">
        <w:rPr>
          <w:rFonts w:ascii="Times New Roman" w:hAnsi="Times New Roman" w:cs="Times New Roman"/>
          <w:sz w:val="23"/>
          <w:szCs w:val="23"/>
        </w:rPr>
        <w:t xml:space="preserve"> следующие изменения:</w:t>
      </w:r>
    </w:p>
    <w:p w:rsidR="00105CBB" w:rsidRPr="00633586" w:rsidRDefault="009617B6" w:rsidP="00633586">
      <w:pPr>
        <w:ind w:firstLine="709"/>
        <w:contextualSpacing/>
        <w:jc w:val="both"/>
        <w:rPr>
          <w:rFonts w:ascii="Times New Roman" w:hAnsi="Times New Roman" w:cs="Times New Roman"/>
          <w:sz w:val="23"/>
          <w:szCs w:val="23"/>
        </w:rPr>
      </w:pPr>
      <w:r w:rsidRPr="00633586">
        <w:rPr>
          <w:rFonts w:ascii="Times New Roman" w:hAnsi="Times New Roman" w:cs="Times New Roman"/>
          <w:sz w:val="23"/>
          <w:szCs w:val="23"/>
        </w:rPr>
        <w:t xml:space="preserve">1.1. Наименование </w:t>
      </w:r>
      <w:r w:rsidR="002A474E" w:rsidRPr="00633586">
        <w:rPr>
          <w:rFonts w:ascii="Times New Roman" w:hAnsi="Times New Roman" w:cs="Times New Roman"/>
          <w:sz w:val="23"/>
          <w:szCs w:val="23"/>
        </w:rPr>
        <w:t xml:space="preserve">раздела </w:t>
      </w:r>
      <w:r w:rsidR="002A474E" w:rsidRPr="00633586">
        <w:rPr>
          <w:rFonts w:ascii="Times New Roman" w:hAnsi="Times New Roman" w:cs="Times New Roman"/>
          <w:sz w:val="23"/>
          <w:szCs w:val="23"/>
          <w:lang w:val="en-US"/>
        </w:rPr>
        <w:t>IV</w:t>
      </w:r>
      <w:r w:rsidR="00205DF8">
        <w:rPr>
          <w:rFonts w:ascii="Times New Roman" w:hAnsi="Times New Roman" w:cs="Times New Roman"/>
          <w:sz w:val="23"/>
          <w:szCs w:val="23"/>
        </w:rPr>
        <w:t>.</w:t>
      </w:r>
      <w:r w:rsidR="002A474E" w:rsidRPr="00633586">
        <w:rPr>
          <w:rFonts w:ascii="Times New Roman" w:hAnsi="Times New Roman" w:cs="Times New Roman"/>
          <w:sz w:val="23"/>
          <w:szCs w:val="23"/>
        </w:rPr>
        <w:t xml:space="preserve"> административного регламента предоставления муниципальной услуги «П</w:t>
      </w:r>
      <w:r w:rsidR="002A474E" w:rsidRPr="00633586">
        <w:rPr>
          <w:rFonts w:ascii="Times New Roman" w:hAnsi="Times New Roman" w:cs="Times New Roman"/>
          <w:color w:val="auto"/>
          <w:sz w:val="23"/>
          <w:szCs w:val="23"/>
        </w:rPr>
        <w:t>редоставления муниципальной услуги по п</w:t>
      </w:r>
      <w:r w:rsidR="002A474E" w:rsidRPr="00633586">
        <w:rPr>
          <w:rFonts w:ascii="Times New Roman" w:hAnsi="Times New Roman" w:cs="Times New Roman"/>
          <w:bCs/>
          <w:color w:val="auto"/>
          <w:sz w:val="23"/>
          <w:szCs w:val="23"/>
        </w:rPr>
        <w:t>редоставлению земельного участка,</w:t>
      </w:r>
      <w:r w:rsidR="002A474E" w:rsidRPr="00633586">
        <w:rPr>
          <w:rFonts w:ascii="Times New Roman" w:hAnsi="Times New Roman" w:cs="Times New Roman"/>
          <w:sz w:val="23"/>
          <w:szCs w:val="23"/>
        </w:rPr>
        <w:t xml:space="preserve"> находящегося в собственности Ингарского сельского поселения</w:t>
      </w:r>
      <w:r w:rsidR="002A474E" w:rsidRPr="00633586">
        <w:rPr>
          <w:rFonts w:ascii="Times New Roman" w:hAnsi="Times New Roman" w:cs="Times New Roman"/>
          <w:bCs/>
          <w:color w:val="auto"/>
          <w:sz w:val="23"/>
          <w:szCs w:val="23"/>
        </w:rPr>
        <w:t>, свободного от застройки без проведения торгов (в собственность, аренду, постоянное (бессрочное) пользование, безвозмездное пользование)</w:t>
      </w:r>
      <w:r w:rsidRPr="00633586">
        <w:rPr>
          <w:rFonts w:ascii="Times New Roman" w:hAnsi="Times New Roman" w:cs="Times New Roman"/>
          <w:sz w:val="23"/>
          <w:szCs w:val="23"/>
        </w:rPr>
        <w:t>»</w:t>
      </w:r>
      <w:r w:rsidR="002A474E" w:rsidRPr="00633586">
        <w:rPr>
          <w:rFonts w:ascii="Times New Roman" w:hAnsi="Times New Roman" w:cs="Times New Roman"/>
          <w:sz w:val="23"/>
          <w:szCs w:val="23"/>
        </w:rPr>
        <w:t>, изложить в следующей редакции: «</w:t>
      </w:r>
      <w:r w:rsidR="002A474E" w:rsidRPr="00633586">
        <w:rPr>
          <w:rFonts w:ascii="Times New Roman" w:hAnsi="Times New Roman" w:cs="Times New Roman"/>
          <w:sz w:val="23"/>
          <w:szCs w:val="23"/>
          <w:lang w:val="en-US"/>
        </w:rPr>
        <w:t>IV</w:t>
      </w:r>
      <w:r w:rsidR="002A474E" w:rsidRPr="00633586">
        <w:rPr>
          <w:rFonts w:ascii="Times New Roman" w:hAnsi="Times New Roman" w:cs="Times New Roman"/>
          <w:sz w:val="23"/>
          <w:szCs w:val="23"/>
        </w:rPr>
        <w:t xml:space="preserve">. </w:t>
      </w:r>
      <w:r w:rsidR="003126FB" w:rsidRPr="00633586">
        <w:rPr>
          <w:rFonts w:ascii="Times New Roman" w:eastAsia="Times New Roman" w:hAnsi="Times New Roman" w:cs="Times New Roman"/>
          <w:color w:val="auto"/>
          <w:sz w:val="23"/>
          <w:szCs w:val="23"/>
        </w:rPr>
        <w:t>Ф</w:t>
      </w:r>
      <w:r w:rsidR="002A474E" w:rsidRPr="00633586">
        <w:rPr>
          <w:rFonts w:ascii="Times New Roman" w:eastAsia="Times New Roman" w:hAnsi="Times New Roman" w:cs="Times New Roman"/>
          <w:color w:val="auto"/>
          <w:sz w:val="23"/>
          <w:szCs w:val="23"/>
        </w:rPr>
        <w:t xml:space="preserve">ормы </w:t>
      </w:r>
      <w:proofErr w:type="gramStart"/>
      <w:r w:rsidR="002A474E" w:rsidRPr="00633586">
        <w:rPr>
          <w:rFonts w:ascii="Times New Roman" w:eastAsia="Times New Roman" w:hAnsi="Times New Roman" w:cs="Times New Roman"/>
          <w:color w:val="auto"/>
          <w:sz w:val="23"/>
          <w:szCs w:val="23"/>
        </w:rPr>
        <w:t>контроля за</w:t>
      </w:r>
      <w:proofErr w:type="gramEnd"/>
      <w:r w:rsidR="002A474E" w:rsidRPr="00633586">
        <w:rPr>
          <w:rFonts w:ascii="Times New Roman" w:eastAsia="Times New Roman" w:hAnsi="Times New Roman" w:cs="Times New Roman"/>
          <w:color w:val="auto"/>
          <w:sz w:val="23"/>
          <w:szCs w:val="23"/>
        </w:rPr>
        <w:t xml:space="preserve"> исполнением административного регламента»</w:t>
      </w:r>
      <w:r w:rsidRPr="00633586">
        <w:rPr>
          <w:rFonts w:ascii="Times New Roman" w:hAnsi="Times New Roman" w:cs="Times New Roman"/>
          <w:sz w:val="23"/>
          <w:szCs w:val="23"/>
        </w:rPr>
        <w:t>.</w:t>
      </w:r>
    </w:p>
    <w:p w:rsidR="000319FF" w:rsidRPr="00633586" w:rsidRDefault="009617B6" w:rsidP="00633586">
      <w:pPr>
        <w:ind w:firstLine="709"/>
        <w:contextualSpacing/>
        <w:jc w:val="both"/>
        <w:rPr>
          <w:rFonts w:ascii="Times New Roman" w:hAnsi="Times New Roman" w:cs="Times New Roman"/>
          <w:bCs/>
          <w:sz w:val="23"/>
          <w:szCs w:val="23"/>
        </w:rPr>
      </w:pPr>
      <w:r w:rsidRPr="00633586">
        <w:rPr>
          <w:rFonts w:ascii="Times New Roman" w:hAnsi="Times New Roman" w:cs="Times New Roman"/>
          <w:sz w:val="23"/>
          <w:szCs w:val="23"/>
        </w:rPr>
        <w:t xml:space="preserve">1.2. Пункт </w:t>
      </w:r>
      <w:r w:rsidR="000319FF" w:rsidRPr="00633586">
        <w:rPr>
          <w:rFonts w:ascii="Times New Roman" w:hAnsi="Times New Roman" w:cs="Times New Roman"/>
          <w:sz w:val="23"/>
          <w:szCs w:val="23"/>
          <w:lang w:val="en-US"/>
        </w:rPr>
        <w:t>V</w:t>
      </w:r>
      <w:r w:rsidRPr="00633586">
        <w:rPr>
          <w:rFonts w:ascii="Times New Roman" w:hAnsi="Times New Roman" w:cs="Times New Roman"/>
          <w:sz w:val="23"/>
          <w:szCs w:val="23"/>
        </w:rPr>
        <w:t xml:space="preserve">. </w:t>
      </w:r>
      <w:r w:rsidR="000319FF" w:rsidRPr="00633586">
        <w:rPr>
          <w:rFonts w:ascii="Times New Roman" w:hAnsi="Times New Roman" w:cs="Times New Roman"/>
          <w:sz w:val="23"/>
          <w:szCs w:val="23"/>
        </w:rPr>
        <w:t>административного регламента предоставления муниципальной услуги «П</w:t>
      </w:r>
      <w:r w:rsidR="000319FF" w:rsidRPr="00633586">
        <w:rPr>
          <w:rFonts w:ascii="Times New Roman" w:hAnsi="Times New Roman" w:cs="Times New Roman"/>
          <w:color w:val="auto"/>
          <w:sz w:val="23"/>
          <w:szCs w:val="23"/>
        </w:rPr>
        <w:t>редоставления муниципальной услуги по п</w:t>
      </w:r>
      <w:r w:rsidR="000319FF" w:rsidRPr="00633586">
        <w:rPr>
          <w:rFonts w:ascii="Times New Roman" w:hAnsi="Times New Roman" w:cs="Times New Roman"/>
          <w:bCs/>
          <w:color w:val="auto"/>
          <w:sz w:val="23"/>
          <w:szCs w:val="23"/>
        </w:rPr>
        <w:t>редоставлению земельного участка,</w:t>
      </w:r>
      <w:r w:rsidR="000319FF" w:rsidRPr="00633586">
        <w:rPr>
          <w:rFonts w:ascii="Times New Roman" w:hAnsi="Times New Roman" w:cs="Times New Roman"/>
          <w:sz w:val="23"/>
          <w:szCs w:val="23"/>
        </w:rPr>
        <w:t xml:space="preserve"> находящегося в собственности Ингарского сельского поселения</w:t>
      </w:r>
      <w:r w:rsidR="000319FF" w:rsidRPr="00633586">
        <w:rPr>
          <w:rFonts w:ascii="Times New Roman" w:hAnsi="Times New Roman" w:cs="Times New Roman"/>
          <w:bCs/>
          <w:color w:val="auto"/>
          <w:sz w:val="23"/>
          <w:szCs w:val="23"/>
        </w:rPr>
        <w:t>, свободного от застройки без проведения торгов (в собственность, аренду, постоянное (бессрочное) пользование, безвозмездное пользование)</w:t>
      </w:r>
      <w:r w:rsidR="000319FF" w:rsidRPr="00633586">
        <w:rPr>
          <w:rFonts w:ascii="Times New Roman" w:hAnsi="Times New Roman" w:cs="Times New Roman"/>
          <w:sz w:val="23"/>
          <w:szCs w:val="23"/>
        </w:rPr>
        <w:t>», изложить в следующей редакции:</w:t>
      </w:r>
    </w:p>
    <w:p w:rsidR="000319FF" w:rsidRPr="00633586" w:rsidRDefault="001A073C" w:rsidP="00633586">
      <w:pPr>
        <w:ind w:firstLine="709"/>
        <w:contextualSpacing/>
        <w:jc w:val="both"/>
        <w:rPr>
          <w:rFonts w:ascii="Times New Roman" w:hAnsi="Times New Roman"/>
          <w:sz w:val="23"/>
          <w:szCs w:val="23"/>
        </w:rPr>
      </w:pPr>
      <w:r w:rsidRPr="00633586">
        <w:rPr>
          <w:rFonts w:ascii="Times New Roman" w:hAnsi="Times New Roman"/>
          <w:sz w:val="23"/>
          <w:szCs w:val="23"/>
        </w:rPr>
        <w:t>«</w:t>
      </w:r>
      <w:r w:rsidR="00205DF8">
        <w:rPr>
          <w:rFonts w:ascii="Times New Roman" w:hAnsi="Times New Roman"/>
          <w:sz w:val="23"/>
          <w:szCs w:val="23"/>
          <w:lang w:val="en-US"/>
        </w:rPr>
        <w:t>V</w:t>
      </w:r>
      <w:r w:rsidR="000319FF" w:rsidRPr="00633586">
        <w:rPr>
          <w:rFonts w:ascii="Times New Roman" w:hAnsi="Times New Roman"/>
          <w:sz w:val="23"/>
          <w:szCs w:val="23"/>
        </w:rPr>
        <w:t xml:space="preserve">. </w:t>
      </w:r>
      <w:r w:rsidRPr="00633586">
        <w:rPr>
          <w:rFonts w:ascii="Times New Roman" w:hAnsi="Times New Roman"/>
          <w:sz w:val="23"/>
          <w:szCs w:val="23"/>
        </w:rPr>
        <w:t>Досудебный (внесудебный) порядок обжалования решений и действий (бездействий) Администрации, МФЦ, организаций, указанных в части 1.1 статьи 16 Федерального Закона №210-ФЗ, а так же их должностных лиц, муниципальных служащих, работников.</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5.2. Предмет жалобы.</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1) нарушение срока регистрации запроса о предоставлении муниципальной услуги, запроса, указанного в статье 15.1 Федерального закона № 210-ФЗ;</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633586">
        <w:rPr>
          <w:rFonts w:ascii="Times New Roman" w:hAnsi="Times New Roman"/>
          <w:sz w:val="23"/>
          <w:szCs w:val="2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3586">
        <w:rPr>
          <w:rFonts w:ascii="Times New Roman" w:hAnsi="Times New Roman"/>
          <w:sz w:val="23"/>
          <w:szCs w:val="2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8) нарушение срока или порядка выдачи документов по результатам предоставления муниципальной услуги;</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633586">
        <w:rPr>
          <w:rFonts w:ascii="Times New Roman" w:hAnsi="Times New Roman"/>
          <w:sz w:val="23"/>
          <w:szCs w:val="2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5.3. Основанием для начала процедуры досудебного (внесудебного) обжалования является поступление жалобы заявителя</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 xml:space="preserve">5.4. </w:t>
      </w:r>
      <w:proofErr w:type="gramStart"/>
      <w:r w:rsidRPr="00633586">
        <w:rPr>
          <w:rFonts w:ascii="Times New Roman" w:hAnsi="Times New Roman"/>
          <w:sz w:val="23"/>
          <w:szCs w:val="23"/>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633586">
        <w:rPr>
          <w:rFonts w:ascii="Times New Roman" w:hAnsi="Times New Roman"/>
          <w:sz w:val="23"/>
          <w:szCs w:val="23"/>
        </w:rPr>
        <w:t xml:space="preserve"> может быть </w:t>
      </w:r>
      <w:proofErr w:type="gramStart"/>
      <w:r w:rsidRPr="00633586">
        <w:rPr>
          <w:rFonts w:ascii="Times New Roman" w:hAnsi="Times New Roman"/>
          <w:sz w:val="23"/>
          <w:szCs w:val="23"/>
        </w:rPr>
        <w:t>принята</w:t>
      </w:r>
      <w:proofErr w:type="gramEnd"/>
      <w:r w:rsidRPr="00633586">
        <w:rPr>
          <w:rFonts w:ascii="Times New Roman" w:hAnsi="Times New Roman"/>
          <w:sz w:val="23"/>
          <w:szCs w:val="23"/>
        </w:rPr>
        <w:t xml:space="preserve"> при личном приеме заявителя».</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5.5. Порядок подачи и рассмотрения жалобы.</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33586">
        <w:rPr>
          <w:rFonts w:ascii="Times New Roman" w:hAnsi="Times New Roman"/>
          <w:sz w:val="23"/>
          <w:szCs w:val="23"/>
        </w:rPr>
        <w:t xml:space="preserve"> с использованием информационно-телекоммуникационной сети «Интернет» (далее - система досудебного обжалования).</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5.9. Жалоба, поступившая в администрацию, подлежит регистрации не позднее следующего рабочего дня со дня ее поступления.</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5.10. Жалоба должна содержать:</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5.11. Сроки рассмотрения жалобы.</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633586">
        <w:rPr>
          <w:rFonts w:ascii="Times New Roman" w:hAnsi="Times New Roman"/>
          <w:sz w:val="23"/>
          <w:szCs w:val="23"/>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Основания для приостановления рассмотрения жалобы отсутствуют.</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5.13. Результат рассмотрения жалобы.</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По результатам рассмотрения жалобы принимается одно из следующих решений:</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2) в удовлетворении жалобы отказывается.</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 xml:space="preserve">5.14. В случае установления в ходе или по результатам </w:t>
      </w:r>
      <w:proofErr w:type="gramStart"/>
      <w:r w:rsidRPr="00633586">
        <w:rPr>
          <w:rFonts w:ascii="Times New Roman" w:hAnsi="Times New Roman"/>
          <w:sz w:val="23"/>
          <w:szCs w:val="23"/>
        </w:rPr>
        <w:t>рассмотрения жалобы признаков состава административного правонарушения</w:t>
      </w:r>
      <w:proofErr w:type="gramEnd"/>
      <w:r w:rsidRPr="00633586">
        <w:rPr>
          <w:rFonts w:ascii="Times New Roman" w:hAnsi="Times New Roman"/>
          <w:sz w:val="23"/>
          <w:szCs w:val="23"/>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5.15. Порядок информирования заявителя о результатах рассмотрения жалобы.</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3586">
        <w:rPr>
          <w:rFonts w:ascii="Times New Roman" w:hAnsi="Times New Roman"/>
          <w:sz w:val="23"/>
          <w:szCs w:val="23"/>
        </w:rPr>
        <w:t>неудобства</w:t>
      </w:r>
      <w:proofErr w:type="gramEnd"/>
      <w:r w:rsidRPr="00633586">
        <w:rPr>
          <w:rFonts w:ascii="Times New Roman" w:hAnsi="Times New Roman"/>
          <w:sz w:val="23"/>
          <w:szCs w:val="23"/>
        </w:rPr>
        <w:t xml:space="preserve"> </w:t>
      </w:r>
      <w:r w:rsidRPr="00633586">
        <w:rPr>
          <w:rFonts w:ascii="Times New Roman" w:hAnsi="Times New Roman"/>
          <w:sz w:val="23"/>
          <w:szCs w:val="23"/>
        </w:rPr>
        <w:lastRenderedPageBreak/>
        <w:t xml:space="preserve">и указывается информация о дальнейших действиях, которые необходимо совершить заявителю в </w:t>
      </w:r>
      <w:proofErr w:type="gramStart"/>
      <w:r w:rsidRPr="00633586">
        <w:rPr>
          <w:rFonts w:ascii="Times New Roman" w:hAnsi="Times New Roman"/>
          <w:sz w:val="23"/>
          <w:szCs w:val="23"/>
        </w:rPr>
        <w:t>целях</w:t>
      </w:r>
      <w:proofErr w:type="gramEnd"/>
      <w:r w:rsidRPr="00633586">
        <w:rPr>
          <w:rFonts w:ascii="Times New Roman" w:hAnsi="Times New Roman"/>
          <w:sz w:val="23"/>
          <w:szCs w:val="23"/>
        </w:rPr>
        <w:t xml:space="preserve"> получения государственной или муниципальной услуги.</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5.17. Порядок обжалования решения по жалобе.</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319FF"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5.18. Право заявителя на получение информации и документов, необходимых для обоснования и рассмотрения жалобы.</w:t>
      </w:r>
    </w:p>
    <w:p w:rsidR="000319FF" w:rsidRPr="00633586" w:rsidRDefault="000319FF" w:rsidP="00633586">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9617B6" w:rsidRPr="00633586" w:rsidRDefault="000319FF" w:rsidP="00633586">
      <w:pPr>
        <w:ind w:firstLine="709"/>
        <w:contextualSpacing/>
        <w:jc w:val="both"/>
        <w:rPr>
          <w:rFonts w:ascii="Times New Roman" w:hAnsi="Times New Roman"/>
          <w:sz w:val="23"/>
          <w:szCs w:val="23"/>
        </w:rPr>
      </w:pPr>
      <w:r w:rsidRPr="00633586">
        <w:rPr>
          <w:rFonts w:ascii="Times New Roman" w:hAnsi="Times New Roman"/>
          <w:sz w:val="23"/>
          <w:szCs w:val="23"/>
        </w:rPr>
        <w:t>5.19. Способы информирования заявителей о порядке подачи и рассмотрения жалобы.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9617B6" w:rsidRPr="00633586" w:rsidRDefault="009617B6" w:rsidP="00633586">
      <w:pPr>
        <w:pStyle w:val="a5"/>
        <w:spacing w:before="0" w:beforeAutospacing="0" w:after="150" w:afterAutospacing="0"/>
        <w:ind w:firstLine="709"/>
        <w:contextualSpacing/>
        <w:jc w:val="both"/>
        <w:rPr>
          <w:sz w:val="23"/>
          <w:szCs w:val="23"/>
        </w:rPr>
      </w:pPr>
      <w:r w:rsidRPr="00633586">
        <w:rPr>
          <w:sz w:val="23"/>
          <w:szCs w:val="23"/>
        </w:rPr>
        <w:t>2. Настоящее постановление вступает в силу с момента подписания</w:t>
      </w:r>
    </w:p>
    <w:p w:rsidR="009617B6" w:rsidRPr="00633586" w:rsidRDefault="009617B6" w:rsidP="009617B6">
      <w:pPr>
        <w:pStyle w:val="17"/>
        <w:shd w:val="clear" w:color="auto" w:fill="auto"/>
        <w:spacing w:before="0" w:line="240" w:lineRule="auto"/>
        <w:ind w:right="1" w:firstLine="709"/>
        <w:rPr>
          <w:sz w:val="23"/>
          <w:szCs w:val="23"/>
        </w:rPr>
      </w:pPr>
    </w:p>
    <w:p w:rsidR="009617B6" w:rsidRPr="00633586" w:rsidRDefault="009617B6" w:rsidP="009617B6">
      <w:pPr>
        <w:pStyle w:val="17"/>
        <w:shd w:val="clear" w:color="auto" w:fill="auto"/>
        <w:spacing w:before="0" w:line="240" w:lineRule="auto"/>
        <w:ind w:right="1" w:firstLine="709"/>
        <w:rPr>
          <w:sz w:val="23"/>
          <w:szCs w:val="23"/>
        </w:rPr>
      </w:pPr>
    </w:p>
    <w:p w:rsidR="009617B6" w:rsidRDefault="009617B6" w:rsidP="009617B6">
      <w:pPr>
        <w:pStyle w:val="17"/>
        <w:shd w:val="clear" w:color="auto" w:fill="auto"/>
        <w:spacing w:before="0" w:line="240" w:lineRule="auto"/>
        <w:ind w:right="1" w:firstLine="709"/>
        <w:rPr>
          <w:sz w:val="23"/>
          <w:szCs w:val="23"/>
        </w:rPr>
      </w:pPr>
    </w:p>
    <w:p w:rsidR="00680EF8" w:rsidRPr="00633586" w:rsidRDefault="00680EF8" w:rsidP="009617B6">
      <w:pPr>
        <w:pStyle w:val="17"/>
        <w:shd w:val="clear" w:color="auto" w:fill="auto"/>
        <w:spacing w:before="0" w:line="240" w:lineRule="auto"/>
        <w:ind w:right="1" w:firstLine="709"/>
        <w:rPr>
          <w:sz w:val="23"/>
          <w:szCs w:val="23"/>
        </w:rPr>
      </w:pPr>
    </w:p>
    <w:p w:rsidR="009617B6" w:rsidRPr="00633586" w:rsidRDefault="009617B6" w:rsidP="009617B6">
      <w:pPr>
        <w:autoSpaceDE w:val="0"/>
        <w:autoSpaceDN w:val="0"/>
        <w:adjustRightInd w:val="0"/>
        <w:ind w:right="1" w:firstLine="709"/>
        <w:jc w:val="both"/>
        <w:rPr>
          <w:rFonts w:ascii="Times New Roman" w:hAnsi="Times New Roman" w:cs="Times New Roman"/>
          <w:color w:val="auto"/>
          <w:sz w:val="23"/>
          <w:szCs w:val="23"/>
        </w:rPr>
      </w:pPr>
      <w:r w:rsidRPr="00633586">
        <w:rPr>
          <w:rFonts w:ascii="Times New Roman" w:hAnsi="Times New Roman" w:cs="Times New Roman"/>
          <w:color w:val="auto"/>
          <w:sz w:val="23"/>
          <w:szCs w:val="23"/>
        </w:rPr>
        <w:t xml:space="preserve">                   Глава Ингарского </w:t>
      </w:r>
    </w:p>
    <w:p w:rsidR="00CE50EF" w:rsidRPr="00633586" w:rsidRDefault="009617B6" w:rsidP="00633586">
      <w:pPr>
        <w:autoSpaceDE w:val="0"/>
        <w:autoSpaceDN w:val="0"/>
        <w:adjustRightInd w:val="0"/>
        <w:ind w:right="1" w:firstLine="709"/>
        <w:jc w:val="both"/>
        <w:rPr>
          <w:sz w:val="23"/>
          <w:szCs w:val="23"/>
        </w:rPr>
      </w:pPr>
      <w:r w:rsidRPr="00633586">
        <w:rPr>
          <w:rFonts w:ascii="Times New Roman" w:hAnsi="Times New Roman" w:cs="Times New Roman"/>
          <w:color w:val="auto"/>
          <w:sz w:val="23"/>
          <w:szCs w:val="23"/>
        </w:rPr>
        <w:t xml:space="preserve">                  сельского поселения                                             </w:t>
      </w:r>
      <w:r w:rsidR="00680EF8">
        <w:rPr>
          <w:rFonts w:ascii="Times New Roman" w:hAnsi="Times New Roman" w:cs="Times New Roman"/>
          <w:color w:val="auto"/>
          <w:sz w:val="23"/>
          <w:szCs w:val="23"/>
        </w:rPr>
        <w:t xml:space="preserve"> </w:t>
      </w:r>
      <w:r w:rsidRPr="00633586">
        <w:rPr>
          <w:rFonts w:ascii="Times New Roman" w:hAnsi="Times New Roman" w:cs="Times New Roman"/>
          <w:color w:val="auto"/>
          <w:sz w:val="23"/>
          <w:szCs w:val="23"/>
        </w:rPr>
        <w:t xml:space="preserve">           О.С. Орлова</w:t>
      </w:r>
      <w:r w:rsidRPr="00633586">
        <w:rPr>
          <w:sz w:val="23"/>
          <w:szCs w:val="23"/>
        </w:rPr>
        <w:t xml:space="preserve"> </w:t>
      </w:r>
    </w:p>
    <w:sectPr w:rsidR="00CE50EF" w:rsidRPr="00633586" w:rsidSect="00ED5714">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9617B6"/>
    <w:rsid w:val="000319FF"/>
    <w:rsid w:val="00105CBB"/>
    <w:rsid w:val="001A073C"/>
    <w:rsid w:val="001E0C8B"/>
    <w:rsid w:val="00205DF8"/>
    <w:rsid w:val="002532D2"/>
    <w:rsid w:val="002A474E"/>
    <w:rsid w:val="003126FB"/>
    <w:rsid w:val="003C65ED"/>
    <w:rsid w:val="004B5958"/>
    <w:rsid w:val="005C3CFB"/>
    <w:rsid w:val="00611585"/>
    <w:rsid w:val="00633586"/>
    <w:rsid w:val="00640F31"/>
    <w:rsid w:val="00680EF8"/>
    <w:rsid w:val="007407F5"/>
    <w:rsid w:val="009617B6"/>
    <w:rsid w:val="009A4FC3"/>
    <w:rsid w:val="009B234C"/>
    <w:rsid w:val="00CE50EF"/>
    <w:rsid w:val="00ED5714"/>
    <w:rsid w:val="00F210AF"/>
    <w:rsid w:val="00F30E99"/>
    <w:rsid w:val="00FC3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7B6"/>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qFormat/>
    <w:rsid w:val="009617B6"/>
    <w:pPr>
      <w:keepNext/>
      <w:jc w:val="center"/>
      <w:outlineLvl w:val="0"/>
    </w:pPr>
    <w:rPr>
      <w:rFonts w:ascii="Times New Roman" w:eastAsia="Times New Roman" w:hAnsi="Times New Roman" w:cs="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7B6"/>
    <w:rPr>
      <w:rFonts w:ascii="Times New Roman" w:eastAsia="Times New Roman" w:hAnsi="Times New Roman" w:cs="Times New Roman"/>
      <w:b/>
      <w:bCs/>
      <w:sz w:val="28"/>
      <w:szCs w:val="24"/>
      <w:lang w:eastAsia="ru-RU"/>
    </w:rPr>
  </w:style>
  <w:style w:type="character" w:styleId="a3">
    <w:name w:val="Hyperlink"/>
    <w:uiPriority w:val="99"/>
    <w:rsid w:val="009617B6"/>
    <w:rPr>
      <w:rFonts w:cs="Times New Roman"/>
      <w:color w:val="0066CC"/>
      <w:u w:val="single"/>
    </w:rPr>
  </w:style>
  <w:style w:type="character" w:customStyle="1" w:styleId="a4">
    <w:name w:val="Основной текст_"/>
    <w:link w:val="17"/>
    <w:locked/>
    <w:rsid w:val="009617B6"/>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9617B6"/>
    <w:rPr>
      <w:rFonts w:ascii="Times New Roman" w:hAnsi="Times New Roman" w:cs="Times New Roman"/>
      <w:sz w:val="27"/>
      <w:szCs w:val="27"/>
      <w:shd w:val="clear" w:color="auto" w:fill="FFFFFF"/>
    </w:rPr>
  </w:style>
  <w:style w:type="paragraph" w:customStyle="1" w:styleId="17">
    <w:name w:val="Основной текст17"/>
    <w:basedOn w:val="a"/>
    <w:link w:val="a4"/>
    <w:rsid w:val="009617B6"/>
    <w:pPr>
      <w:shd w:val="clear" w:color="auto" w:fill="FFFFFF"/>
      <w:spacing w:before="480" w:line="322" w:lineRule="exact"/>
      <w:jc w:val="both"/>
    </w:pPr>
    <w:rPr>
      <w:rFonts w:ascii="Times New Roman" w:eastAsiaTheme="minorHAnsi" w:hAnsi="Times New Roman" w:cs="Times New Roman"/>
      <w:color w:val="auto"/>
      <w:sz w:val="27"/>
      <w:szCs w:val="27"/>
      <w:lang w:eastAsia="en-US"/>
    </w:rPr>
  </w:style>
  <w:style w:type="paragraph" w:customStyle="1" w:styleId="30">
    <w:name w:val="Основной текст (3)"/>
    <w:basedOn w:val="a"/>
    <w:link w:val="3"/>
    <w:uiPriority w:val="99"/>
    <w:rsid w:val="009617B6"/>
    <w:pPr>
      <w:shd w:val="clear" w:color="auto" w:fill="FFFFFF"/>
      <w:spacing w:before="600" w:line="322" w:lineRule="exact"/>
      <w:jc w:val="center"/>
    </w:pPr>
    <w:rPr>
      <w:rFonts w:ascii="Times New Roman" w:eastAsiaTheme="minorHAnsi" w:hAnsi="Times New Roman" w:cs="Times New Roman"/>
      <w:color w:val="auto"/>
      <w:sz w:val="27"/>
      <w:szCs w:val="27"/>
      <w:lang w:eastAsia="en-US"/>
    </w:rPr>
  </w:style>
  <w:style w:type="paragraph" w:customStyle="1" w:styleId="Standard">
    <w:name w:val="Standard"/>
    <w:uiPriority w:val="99"/>
    <w:rsid w:val="009617B6"/>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styleId="a5">
    <w:name w:val="Normal (Web)"/>
    <w:basedOn w:val="a"/>
    <w:uiPriority w:val="99"/>
    <w:unhideWhenUsed/>
    <w:rsid w:val="009617B6"/>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5468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8964AB302D948225656267879764C9208AF5663A46D823A032F40A9ECC39BE8DB2B6A258D510CCFG6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2723</Words>
  <Characters>15523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18</cp:revision>
  <cp:lastPrinted>2023-02-27T10:38:00Z</cp:lastPrinted>
  <dcterms:created xsi:type="dcterms:W3CDTF">2023-02-20T06:19:00Z</dcterms:created>
  <dcterms:modified xsi:type="dcterms:W3CDTF">2023-03-07T05:54:00Z</dcterms:modified>
</cp:coreProperties>
</file>