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19E" w:rsidRPr="00CB0B55" w:rsidRDefault="004E519E" w:rsidP="00CB0B5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B0B55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обязанности предоставить сведения о доходах, расходах, об имуществе и обязательствах имущественного характера лицами, замещающими муниципальные должности депутата представительного органа </w:t>
      </w:r>
      <w:r w:rsidR="00CB0B55" w:rsidRPr="00CB0B55">
        <w:rPr>
          <w:rFonts w:ascii="Times New Roman" w:hAnsi="Times New Roman" w:cs="Times New Roman"/>
          <w:sz w:val="28"/>
          <w:szCs w:val="28"/>
        </w:rPr>
        <w:t>муниципального образования, в соответствии с частью 5 статьи 2</w:t>
      </w:r>
      <w:r w:rsidR="00667C1F">
        <w:rPr>
          <w:rFonts w:ascii="Times New Roman" w:hAnsi="Times New Roman" w:cs="Times New Roman"/>
          <w:sz w:val="28"/>
          <w:szCs w:val="28"/>
        </w:rPr>
        <w:t xml:space="preserve"> </w:t>
      </w:r>
      <w:r w:rsidR="00CB0B55" w:rsidRPr="00CB0B55">
        <w:rPr>
          <w:rFonts w:ascii="Times New Roman" w:hAnsi="Times New Roman" w:cs="Times New Roman"/>
          <w:sz w:val="28"/>
          <w:szCs w:val="28"/>
        </w:rPr>
        <w:t>Закона Ивановской области от 02.05.2017 №25-ОЗ «О порядке представления гражданам, претендующими на замещение муниципальной должности, и лицами, замещающими муниципальные должности, сведений о доходах, расходах, об имуществе</w:t>
      </w:r>
      <w:proofErr w:type="gramEnd"/>
      <w:r w:rsidR="00CB0B55" w:rsidRPr="00CB0B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0B55" w:rsidRPr="00CB0B55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Губернатору Ивановской области» (далее – Закон Ивановской области</w:t>
      </w:r>
      <w:proofErr w:type="gramEnd"/>
    </w:p>
    <w:p w:rsidR="004E519E" w:rsidRPr="00CB0B55" w:rsidRDefault="004E519E" w:rsidP="00CB0B5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2162"/>
        <w:gridCol w:w="3081"/>
        <w:gridCol w:w="2803"/>
        <w:gridCol w:w="3324"/>
        <w:gridCol w:w="3480"/>
      </w:tblGrid>
      <w:tr w:rsidR="00CB0B55" w:rsidRPr="00CB0B55" w:rsidTr="00227C8B">
        <w:tc>
          <w:tcPr>
            <w:tcW w:w="2162" w:type="dxa"/>
          </w:tcPr>
          <w:p w:rsidR="004E519E" w:rsidRPr="00CB0B55" w:rsidRDefault="00CB0B55" w:rsidP="00CB0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B55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081" w:type="dxa"/>
          </w:tcPr>
          <w:p w:rsidR="004E519E" w:rsidRPr="00CB0B55" w:rsidRDefault="00CB0B55" w:rsidP="00CB0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 и осуществляющих свои полномочия на постоянной основе, представивших сведения о доходах, расходах, об имуществе и обязательствах имущественного характера</w:t>
            </w:r>
          </w:p>
        </w:tc>
        <w:tc>
          <w:tcPr>
            <w:tcW w:w="2803" w:type="dxa"/>
          </w:tcPr>
          <w:p w:rsidR="004E519E" w:rsidRPr="00CB0B55" w:rsidRDefault="00227C8B" w:rsidP="00CB0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представивших сведения о доходах, расходах, об имуществе и обязательствах имущественного характера</w:t>
            </w:r>
          </w:p>
        </w:tc>
        <w:tc>
          <w:tcPr>
            <w:tcW w:w="3324" w:type="dxa"/>
          </w:tcPr>
          <w:p w:rsidR="004E519E" w:rsidRPr="00CB0B55" w:rsidRDefault="00227C8B" w:rsidP="0022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представивших сообщения в порядке, установленном абзацем пятым части 5 статьи 2 Закона Ивановской области </w:t>
            </w:r>
          </w:p>
        </w:tc>
        <w:tc>
          <w:tcPr>
            <w:tcW w:w="3480" w:type="dxa"/>
          </w:tcPr>
          <w:p w:rsidR="004E519E" w:rsidRPr="00CB0B55" w:rsidRDefault="00227C8B" w:rsidP="00CB0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 обязанность представить сведения о доходах, расходах, об имуществе и обязательствах имущественного характера </w:t>
            </w:r>
          </w:p>
        </w:tc>
      </w:tr>
      <w:tr w:rsidR="00CB0B55" w:rsidRPr="00CB0B55" w:rsidTr="00223423">
        <w:tc>
          <w:tcPr>
            <w:tcW w:w="14850" w:type="dxa"/>
            <w:gridSpan w:val="5"/>
          </w:tcPr>
          <w:p w:rsidR="00CB0B55" w:rsidRPr="00CB0B55" w:rsidRDefault="00227C8B" w:rsidP="00CB0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Ингарского сельского поселения</w:t>
            </w:r>
          </w:p>
        </w:tc>
      </w:tr>
      <w:tr w:rsidR="00CB0B55" w:rsidRPr="00CB0B55" w:rsidTr="00227C8B">
        <w:tc>
          <w:tcPr>
            <w:tcW w:w="2162" w:type="dxa"/>
          </w:tcPr>
          <w:p w:rsidR="004E519E" w:rsidRPr="00CB0B55" w:rsidRDefault="00C70543" w:rsidP="00CB0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81" w:type="dxa"/>
          </w:tcPr>
          <w:p w:rsidR="004E519E" w:rsidRPr="00CB0B55" w:rsidRDefault="004E519E" w:rsidP="00CB0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4E519E" w:rsidRPr="00CB0B55" w:rsidRDefault="004E519E" w:rsidP="00CB0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</w:tcPr>
          <w:p w:rsidR="004E519E" w:rsidRPr="00CB0B55" w:rsidRDefault="00C70543" w:rsidP="00CB0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80" w:type="dxa"/>
          </w:tcPr>
          <w:p w:rsidR="004E519E" w:rsidRPr="00CB0B55" w:rsidRDefault="004E519E" w:rsidP="00CB0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50EF" w:rsidRPr="00CB0B55" w:rsidRDefault="00CE50EF" w:rsidP="00CB0B5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E50EF" w:rsidRPr="00CB0B55" w:rsidSect="004E519E">
      <w:type w:val="continuous"/>
      <w:pgSz w:w="16840" w:h="11907" w:orient="landscape" w:code="9"/>
      <w:pgMar w:top="1701" w:right="1134" w:bottom="567" w:left="1134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D01" w:rsidRDefault="00665D01" w:rsidP="004E519E">
      <w:pPr>
        <w:spacing w:after="0" w:line="240" w:lineRule="auto"/>
      </w:pPr>
      <w:r>
        <w:separator/>
      </w:r>
    </w:p>
  </w:endnote>
  <w:endnote w:type="continuationSeparator" w:id="0">
    <w:p w:rsidR="00665D01" w:rsidRDefault="00665D01" w:rsidP="004E5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D01" w:rsidRDefault="00665D01" w:rsidP="004E519E">
      <w:pPr>
        <w:spacing w:after="0" w:line="240" w:lineRule="auto"/>
      </w:pPr>
      <w:r>
        <w:separator/>
      </w:r>
    </w:p>
  </w:footnote>
  <w:footnote w:type="continuationSeparator" w:id="0">
    <w:p w:rsidR="00665D01" w:rsidRDefault="00665D01" w:rsidP="004E51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19E"/>
    <w:rsid w:val="001A13CC"/>
    <w:rsid w:val="00227C8B"/>
    <w:rsid w:val="00331838"/>
    <w:rsid w:val="004E519E"/>
    <w:rsid w:val="004E63C0"/>
    <w:rsid w:val="00665D01"/>
    <w:rsid w:val="00667C1F"/>
    <w:rsid w:val="00C70543"/>
    <w:rsid w:val="00CB0B55"/>
    <w:rsid w:val="00CE50EF"/>
    <w:rsid w:val="00ED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E5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519E"/>
  </w:style>
  <w:style w:type="paragraph" w:styleId="a6">
    <w:name w:val="footer"/>
    <w:basedOn w:val="a"/>
    <w:link w:val="a7"/>
    <w:uiPriority w:val="99"/>
    <w:semiHidden/>
    <w:unhideWhenUsed/>
    <w:rsid w:val="004E5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51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D40F1-39BE-40F3-8034-488887717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Ingar-15</dc:creator>
  <cp:lastModifiedBy>Ingar-15</cp:lastModifiedBy>
  <cp:revision>3</cp:revision>
  <dcterms:created xsi:type="dcterms:W3CDTF">2025-05-22T08:48:00Z</dcterms:created>
  <dcterms:modified xsi:type="dcterms:W3CDTF">2025-05-22T08:48:00Z</dcterms:modified>
</cp:coreProperties>
</file>